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5E37F8" w14:textId="77777777" w:rsidR="00F87F5C" w:rsidRDefault="00F87F5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bookmarkStart w:id="0" w:name="_GoBack"/>
      <w:bookmarkEnd w:id="0"/>
      <w:r w:rsidRPr="00F87F5C">
        <w:rPr>
          <w:bCs w:val="0"/>
          <w:color w:val="263B83"/>
          <w:sz w:val="44"/>
          <w:szCs w:val="44"/>
          <w:lang w:val="en-GB"/>
        </w:rPr>
        <w:t>Food labelling information sheet</w:t>
      </w:r>
    </w:p>
    <w:p w14:paraId="3DC8D9AC" w14:textId="77777777" w:rsidR="00F87F5C" w:rsidRDefault="00603780" w:rsidP="00F87F5C">
      <w:pPr>
        <w:rPr>
          <w:rFonts w:ascii="Arial" w:hAnsi="Arial" w:cs="Arial"/>
          <w:lang w:val="en-US"/>
        </w:rPr>
      </w:pPr>
      <w:r>
        <w:rPr>
          <w:color w:val="000000" w:themeColor="text1"/>
          <w:sz w:val="20"/>
          <w:szCs w:val="20"/>
        </w:rPr>
        <w:br/>
      </w:r>
      <w:r w:rsidR="00F87F5C">
        <w:rPr>
          <w:rFonts w:ascii="Arial" w:hAnsi="Arial" w:cs="Arial"/>
          <w:lang w:val="en-US"/>
        </w:rPr>
        <w:t>Manufacturers include a range of information on food labels.  Some of which is legally required and some of which is useful to the consumer or supermarket.</w:t>
      </w:r>
    </w:p>
    <w:p w14:paraId="5D538309" w14:textId="77777777" w:rsidR="00F87F5C" w:rsidRDefault="00F87F5C" w:rsidP="00F87F5C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Information that is legally required</w:t>
      </w:r>
    </w:p>
    <w:p w14:paraId="67D6CB28" w14:textId="77777777" w:rsidR="00F87F5C" w:rsidRDefault="00F87F5C" w:rsidP="00F87F5C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14:paraId="363CA409" w14:textId="77777777" w:rsidR="00F87F5C" w:rsidRDefault="00F87F5C" w:rsidP="00F87F5C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The following eight pieces of information must appear by law on food labels:</w:t>
      </w:r>
    </w:p>
    <w:p w14:paraId="4BDE570B" w14:textId="77777777" w:rsidR="00F87F5C" w:rsidRDefault="00F87F5C" w:rsidP="00F87F5C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color w:val="000000" w:themeColor="text1"/>
          <w:kern w:val="24"/>
        </w:rPr>
      </w:pPr>
    </w:p>
    <w:p w14:paraId="4F6DB354" w14:textId="5E99C318" w:rsidR="00F87F5C" w:rsidRDefault="00F87F5C" w:rsidP="00F87F5C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6D2287" wp14:editId="12B255FF">
            <wp:simplePos x="0" y="0"/>
            <wp:positionH relativeFrom="column">
              <wp:posOffset>3606165</wp:posOffset>
            </wp:positionH>
            <wp:positionV relativeFrom="paragraph">
              <wp:posOffset>12065</wp:posOffset>
            </wp:positionV>
            <wp:extent cx="2729230" cy="1320800"/>
            <wp:effectExtent l="0" t="0" r="0" b="0"/>
            <wp:wrapTight wrapText="bothSides">
              <wp:wrapPolygon edited="0">
                <wp:start x="0" y="0"/>
                <wp:lineTo x="0" y="21185"/>
                <wp:lineTo x="21409" y="21185"/>
                <wp:lineTo x="2140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132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70FC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food or drink;</w:t>
      </w:r>
    </w:p>
    <w:p w14:paraId="204C5ABA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 of ingredients (including additives and allergens);</w:t>
      </w:r>
    </w:p>
    <w:p w14:paraId="2C41499E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weight or volume;</w:t>
      </w:r>
    </w:p>
    <w:p w14:paraId="5FB20724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mark;</w:t>
      </w:r>
      <w:r>
        <w:rPr>
          <w:noProof/>
          <w:sz w:val="24"/>
          <w:szCs w:val="24"/>
          <w:lang w:eastAsia="en-GB"/>
        </w:rPr>
        <w:t xml:space="preserve"> </w:t>
      </w:r>
    </w:p>
    <w:p w14:paraId="4BC8DAA0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storage and preparation conditions;</w:t>
      </w:r>
    </w:p>
    <w:p w14:paraId="73781133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and address of the manufacturer, packer or seller;</w:t>
      </w:r>
    </w:p>
    <w:p w14:paraId="6038D300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country of origin and place of provenance;</w:t>
      </w:r>
    </w:p>
    <w:p w14:paraId="7F03A267" w14:textId="77777777" w:rsidR="00F87F5C" w:rsidRDefault="00F87F5C" w:rsidP="00F87F5C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nutrition</w:t>
      </w:r>
      <w:proofErr w:type="gramEnd"/>
      <w:r>
        <w:rPr>
          <w:rFonts w:ascii="Arial" w:hAnsi="Arial" w:cs="Arial"/>
          <w:sz w:val="24"/>
          <w:szCs w:val="24"/>
        </w:rPr>
        <w:t xml:space="preserve"> information*.</w:t>
      </w:r>
    </w:p>
    <w:p w14:paraId="497A4FD7" w14:textId="712CB0CA" w:rsidR="00F87F5C" w:rsidRDefault="00F87F5C" w:rsidP="00F87F5C">
      <w:pPr>
        <w:pStyle w:val="NormalWeb"/>
        <w:shd w:val="clear" w:color="auto" w:fill="FFFFFF"/>
        <w:spacing w:after="288" w:afterAutospacing="0"/>
        <w:rPr>
          <w:rFonts w:ascii="Arial" w:hAnsi="Arial" w:cs="Arial"/>
          <w:color w:val="000000"/>
          <w:spacing w:val="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ED28870" wp14:editId="5166D600">
            <wp:simplePos x="0" y="0"/>
            <wp:positionH relativeFrom="page">
              <wp:posOffset>3808095</wp:posOffset>
            </wp:positionH>
            <wp:positionV relativeFrom="paragraph">
              <wp:posOffset>494030</wp:posOffset>
            </wp:positionV>
            <wp:extent cx="3151505" cy="2005330"/>
            <wp:effectExtent l="171450" t="171450" r="353695" b="166370"/>
            <wp:wrapTight wrapText="bothSides">
              <wp:wrapPolygon edited="0">
                <wp:start x="1045" y="-1847"/>
                <wp:lineTo x="-1175" y="-1436"/>
                <wp:lineTo x="-1175" y="20314"/>
                <wp:lineTo x="-653" y="21545"/>
                <wp:lineTo x="914" y="22776"/>
                <wp:lineTo x="1045" y="23187"/>
                <wp:lineTo x="21674" y="23187"/>
                <wp:lineTo x="21805" y="22776"/>
                <wp:lineTo x="23371" y="21545"/>
                <wp:lineTo x="23894" y="18467"/>
                <wp:lineTo x="23894" y="1231"/>
                <wp:lineTo x="22066" y="-1436"/>
                <wp:lineTo x="21674" y="-1847"/>
                <wp:lineTo x="1045" y="-1847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5284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*Back of pack nutrition information is legally required. Front of pack nutrition information is voluntary but </w:t>
      </w:r>
      <w:r>
        <w:rPr>
          <w:rFonts w:ascii="Arial" w:hAnsi="Arial" w:cs="Arial"/>
          <w:color w:val="000000"/>
          <w:spacing w:val="4"/>
        </w:rPr>
        <w:t>if a food business chooses to provide this additional declaration, only the following information may be provided:</w:t>
      </w:r>
    </w:p>
    <w:p w14:paraId="7455BFB2" w14:textId="77777777" w:rsidR="00F87F5C" w:rsidRDefault="00F87F5C" w:rsidP="00F87F5C">
      <w:pPr>
        <w:numPr>
          <w:ilvl w:val="0"/>
          <w:numId w:val="16"/>
        </w:numPr>
        <w:shd w:val="clear" w:color="auto" w:fill="FFFFFF"/>
        <w:spacing w:before="100" w:beforeAutospacing="1"/>
        <w:rPr>
          <w:rFonts w:ascii="Arial" w:eastAsia="Times New Roman" w:hAnsi="Arial" w:cs="Arial"/>
          <w:color w:val="000000"/>
          <w:spacing w:val="4"/>
          <w:lang w:eastAsia="en-GB"/>
        </w:rPr>
      </w:pPr>
      <w:r>
        <w:rPr>
          <w:rFonts w:ascii="Arial" w:eastAsia="Times New Roman" w:hAnsi="Arial" w:cs="Arial"/>
          <w:color w:val="000000"/>
          <w:spacing w:val="4"/>
          <w:lang w:eastAsia="en-GB"/>
        </w:rPr>
        <w:t>energy only;</w:t>
      </w:r>
    </w:p>
    <w:p w14:paraId="18A812A4" w14:textId="77777777" w:rsidR="00F87F5C" w:rsidRDefault="00F87F5C" w:rsidP="00F87F5C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  <w:proofErr w:type="gramStart"/>
      <w:r>
        <w:rPr>
          <w:rFonts w:ascii="Arial" w:eastAsia="Times New Roman" w:hAnsi="Arial" w:cs="Arial"/>
          <w:color w:val="000000"/>
          <w:spacing w:val="4"/>
          <w:lang w:eastAsia="en-GB"/>
        </w:rPr>
        <w:t>energy</w:t>
      </w:r>
      <w:proofErr w:type="gramEnd"/>
      <w:r>
        <w:rPr>
          <w:rFonts w:ascii="Arial" w:eastAsia="Times New Roman" w:hAnsi="Arial" w:cs="Arial"/>
          <w:color w:val="000000"/>
          <w:spacing w:val="4"/>
          <w:lang w:eastAsia="en-GB"/>
        </w:rPr>
        <w:t xml:space="preserve"> along with fat, saturates, sugar and salt.</w:t>
      </w:r>
      <w:r>
        <w:rPr>
          <w:noProof/>
          <w:lang w:eastAsia="en-GB"/>
        </w:rPr>
        <w:t xml:space="preserve"> </w:t>
      </w:r>
    </w:p>
    <w:p w14:paraId="02DFE48A" w14:textId="77777777" w:rsidR="00F87F5C" w:rsidRDefault="00F87F5C" w:rsidP="00F87F5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</w:p>
    <w:p w14:paraId="624F3622" w14:textId="77777777" w:rsidR="00F87F5C" w:rsidRDefault="00F87F5C" w:rsidP="00F87F5C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pacing w:val="4"/>
          <w:lang w:eastAsia="en-GB"/>
        </w:rPr>
      </w:pPr>
    </w:p>
    <w:p w14:paraId="13DC9272" w14:textId="77777777" w:rsidR="00F87F5C" w:rsidRDefault="00F87F5C" w:rsidP="00F87F5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 that may be included but is not legally required</w:t>
      </w:r>
    </w:p>
    <w:p w14:paraId="0FEACC99" w14:textId="77777777" w:rsidR="00F87F5C" w:rsidRDefault="00F87F5C" w:rsidP="00F87F5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Manufacturers might also include other information that would be useful to the consumer or supermarket.  This might include:</w:t>
      </w:r>
    </w:p>
    <w:p w14:paraId="3DB7D15D" w14:textId="77777777" w:rsidR="00F87F5C" w:rsidRDefault="00F87F5C" w:rsidP="00F87F5C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FE7B713" w14:textId="77777777" w:rsidR="00F87F5C" w:rsidRDefault="00F87F5C" w:rsidP="00F87F5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price;</w:t>
      </w:r>
    </w:p>
    <w:p w14:paraId="07672906" w14:textId="77777777" w:rsidR="00F87F5C" w:rsidRDefault="00F87F5C" w:rsidP="00F87F5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customer guarantee;</w:t>
      </w:r>
    </w:p>
    <w:p w14:paraId="1B9D8BD8" w14:textId="77777777" w:rsidR="00F87F5C" w:rsidRDefault="00F87F5C" w:rsidP="00F87F5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serving suggestion;</w:t>
      </w:r>
    </w:p>
    <w:p w14:paraId="060AADF2" w14:textId="77777777" w:rsidR="00F87F5C" w:rsidRDefault="00F87F5C" w:rsidP="00F87F5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photograph or image of the food;</w:t>
      </w:r>
    </w:p>
    <w:p w14:paraId="62BFD389" w14:textId="77777777" w:rsidR="00F87F5C" w:rsidRDefault="00F87F5C" w:rsidP="00F87F5C">
      <w:pPr>
        <w:pStyle w:val="NoSpacing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bar</w:t>
      </w:r>
      <w:proofErr w:type="gramEnd"/>
      <w:r>
        <w:rPr>
          <w:rFonts w:ascii="Arial" w:hAnsi="Arial" w:cs="Arial"/>
          <w:sz w:val="24"/>
          <w:szCs w:val="24"/>
        </w:rPr>
        <w:t xml:space="preserve"> code.</w:t>
      </w:r>
    </w:p>
    <w:p w14:paraId="74231891" w14:textId="77777777" w:rsidR="00F87F5C" w:rsidRDefault="00F87F5C" w:rsidP="00F87F5C">
      <w:pPr>
        <w:rPr>
          <w:rFonts w:ascii="Arial" w:hAnsi="Arial" w:cs="Arial"/>
          <w:lang w:val="en-US"/>
        </w:rPr>
      </w:pPr>
    </w:p>
    <w:p w14:paraId="01725ECD" w14:textId="77777777" w:rsidR="00F87F5C" w:rsidRDefault="00F87F5C" w:rsidP="00F87F5C">
      <w:pPr>
        <w:pStyle w:val="FFLSubHeaders"/>
      </w:pPr>
    </w:p>
    <w:p w14:paraId="1BAB9626" w14:textId="77777777" w:rsidR="00F87F5C" w:rsidRDefault="00F87F5C" w:rsidP="00F87F5C">
      <w:pPr>
        <w:pStyle w:val="FFLBodyText"/>
        <w:rPr>
          <w:sz w:val="24"/>
        </w:rPr>
      </w:pPr>
    </w:p>
    <w:p w14:paraId="0F4A8942" w14:textId="374F0485" w:rsidR="000607C7" w:rsidRPr="00852667" w:rsidRDefault="000607C7" w:rsidP="00F87F5C">
      <w:pPr>
        <w:pStyle w:val="FFLSubHeaders"/>
      </w:pPr>
    </w:p>
    <w:sectPr w:rsidR="000607C7" w:rsidRPr="00852667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7F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87F5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55D7192"/>
    <w:multiLevelType w:val="multilevel"/>
    <w:tmpl w:val="9CACF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144B12"/>
    <w:multiLevelType w:val="hybridMultilevel"/>
    <w:tmpl w:val="8D34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0B38F3"/>
    <w:multiLevelType w:val="hybridMultilevel"/>
    <w:tmpl w:val="2646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uiPriority w:val="99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uiPriority w:val="99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F87F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87F5C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F5C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uiPriority w:val="99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uiPriority w:val="99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F87F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87F5C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F5C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25626CA-A6F0-4943-AC95-ACC6F4E4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2019-03-26T14:38:00Z</dcterms:created>
  <dcterms:modified xsi:type="dcterms:W3CDTF">2019-03-26T14:38:00Z</dcterms:modified>
</cp:coreProperties>
</file>