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615A9" w14:textId="24F250D5" w:rsidR="00360E8A" w:rsidRDefault="00AF42C7" w:rsidP="007C405F">
      <w:pPr>
        <w:rPr>
          <w:rFonts w:ascii="Arial" w:hAnsi="Arial" w:cs="Arial"/>
          <w:b/>
          <w:color w:val="263B83"/>
          <w:sz w:val="44"/>
          <w:szCs w:val="44"/>
        </w:rPr>
      </w:pPr>
      <w:r>
        <w:rPr>
          <w:rFonts w:ascii="Arial" w:hAnsi="Arial" w:cs="Arial"/>
          <w:b/>
          <w:color w:val="263B83"/>
          <w:sz w:val="44"/>
          <w:szCs w:val="44"/>
        </w:rPr>
        <w:t>The Eatwell Guide</w:t>
      </w:r>
    </w:p>
    <w:p w14:paraId="7F13BD63" w14:textId="77777777" w:rsidR="00AF42C7" w:rsidRPr="00AF42C7" w:rsidRDefault="00AF42C7" w:rsidP="007C405F">
      <w:pPr>
        <w:rPr>
          <w:rFonts w:ascii="Arial" w:hAnsi="Arial" w:cs="Arial"/>
          <w:b/>
          <w:color w:val="263B83"/>
          <w:sz w:val="44"/>
          <w:szCs w:val="44"/>
        </w:rPr>
      </w:pPr>
    </w:p>
    <w:p w14:paraId="00B2D2FC" w14:textId="77777777" w:rsidR="00AF42C7" w:rsidRPr="00523FA4" w:rsidRDefault="00AF42C7" w:rsidP="00AF42C7">
      <w:pPr>
        <w:rPr>
          <w:rFonts w:ascii="Arial" w:hAnsi="Arial" w:cs="Arial"/>
        </w:rPr>
      </w:pPr>
      <w:bookmarkStart w:id="0" w:name="_GoBack"/>
      <w:r w:rsidRPr="00523FA4">
        <w:rPr>
          <w:rFonts w:ascii="Arial" w:hAnsi="Arial" w:cs="Arial"/>
        </w:rPr>
        <w:t xml:space="preserve">1. How much fibre are adults recommended to consume per day?   </w:t>
      </w:r>
    </w:p>
    <w:p w14:paraId="366D1829" w14:textId="77777777" w:rsidR="00AF42C7" w:rsidRPr="00523FA4" w:rsidRDefault="00AF42C7" w:rsidP="00AF42C7">
      <w:pPr>
        <w:rPr>
          <w:rFonts w:ascii="Arial" w:hAnsi="Arial" w:cs="Arial"/>
        </w:rPr>
      </w:pPr>
      <w:r w:rsidRPr="00523FA4">
        <w:rPr>
          <w:rFonts w:ascii="Arial" w:hAnsi="Arial" w:cs="Arial"/>
        </w:rPr>
        <w:t>10 grams</w:t>
      </w:r>
    </w:p>
    <w:p w14:paraId="1244A7E7" w14:textId="77777777" w:rsidR="00AF42C7" w:rsidRPr="00523FA4" w:rsidRDefault="00AF42C7" w:rsidP="00AF42C7">
      <w:pPr>
        <w:rPr>
          <w:rFonts w:ascii="Arial" w:hAnsi="Arial" w:cs="Arial"/>
        </w:rPr>
      </w:pPr>
      <w:r w:rsidRPr="00523FA4">
        <w:rPr>
          <w:rFonts w:ascii="Arial" w:hAnsi="Arial" w:cs="Arial"/>
        </w:rPr>
        <w:t>19 grams</w:t>
      </w:r>
    </w:p>
    <w:p w14:paraId="6EE9F593" w14:textId="77777777" w:rsidR="00AF42C7" w:rsidRPr="00523FA4" w:rsidRDefault="00AF42C7" w:rsidP="00AF42C7">
      <w:pPr>
        <w:rPr>
          <w:rFonts w:ascii="Arial" w:hAnsi="Arial" w:cs="Arial"/>
        </w:rPr>
      </w:pPr>
      <w:r w:rsidRPr="00523FA4">
        <w:rPr>
          <w:rFonts w:ascii="Arial" w:hAnsi="Arial" w:cs="Arial"/>
        </w:rPr>
        <w:t>25 grams</w:t>
      </w:r>
    </w:p>
    <w:p w14:paraId="207EEC22" w14:textId="77777777" w:rsidR="00AF42C7" w:rsidRPr="00523FA4" w:rsidRDefault="00AF42C7" w:rsidP="00AF42C7">
      <w:pPr>
        <w:rPr>
          <w:rFonts w:ascii="Arial" w:hAnsi="Arial" w:cs="Arial"/>
        </w:rPr>
      </w:pPr>
      <w:r w:rsidRPr="00523FA4">
        <w:rPr>
          <w:rFonts w:ascii="Arial" w:hAnsi="Arial" w:cs="Arial"/>
        </w:rPr>
        <w:t>30 grams</w:t>
      </w:r>
    </w:p>
    <w:p w14:paraId="4035A533" w14:textId="77777777" w:rsidR="00AF42C7" w:rsidRPr="00523FA4" w:rsidRDefault="00AF42C7" w:rsidP="00AF42C7">
      <w:pPr>
        <w:rPr>
          <w:rFonts w:ascii="Arial" w:hAnsi="Arial" w:cs="Arial"/>
        </w:rPr>
      </w:pPr>
    </w:p>
    <w:p w14:paraId="650F6EFD" w14:textId="77777777" w:rsidR="00AF42C7" w:rsidRPr="00523FA4" w:rsidRDefault="00AF42C7" w:rsidP="00AF42C7">
      <w:pPr>
        <w:rPr>
          <w:rFonts w:ascii="Arial" w:hAnsi="Arial" w:cs="Arial"/>
        </w:rPr>
      </w:pPr>
      <w:r w:rsidRPr="00523FA4">
        <w:rPr>
          <w:rFonts w:ascii="Arial" w:hAnsi="Arial" w:cs="Arial"/>
        </w:rPr>
        <w:t xml:space="preserve">2. Which one of the following food groups is not essential for health?   </w:t>
      </w:r>
    </w:p>
    <w:p w14:paraId="59ED5239" w14:textId="1793E50F" w:rsidR="00AF42C7" w:rsidRPr="00523FA4" w:rsidRDefault="00AF42C7" w:rsidP="00AF42C7">
      <w:pPr>
        <w:rPr>
          <w:rFonts w:ascii="Arial" w:hAnsi="Arial" w:cs="Arial"/>
        </w:rPr>
      </w:pPr>
      <w:r w:rsidRPr="00523FA4">
        <w:rPr>
          <w:rFonts w:ascii="Arial" w:hAnsi="Arial" w:cs="Arial"/>
        </w:rPr>
        <w:t xml:space="preserve">Oil and </w:t>
      </w:r>
      <w:r w:rsidR="00370D12" w:rsidRPr="00523FA4">
        <w:rPr>
          <w:rFonts w:ascii="Arial" w:hAnsi="Arial" w:cs="Arial"/>
        </w:rPr>
        <w:t>s</w:t>
      </w:r>
      <w:r w:rsidRPr="00523FA4">
        <w:rPr>
          <w:rFonts w:ascii="Arial" w:hAnsi="Arial" w:cs="Arial"/>
        </w:rPr>
        <w:t>preads</w:t>
      </w:r>
    </w:p>
    <w:p w14:paraId="0078476D" w14:textId="77777777" w:rsidR="00AF42C7" w:rsidRPr="00523FA4" w:rsidRDefault="00AF42C7" w:rsidP="00AF42C7">
      <w:pPr>
        <w:rPr>
          <w:rFonts w:ascii="Arial" w:hAnsi="Arial" w:cs="Arial"/>
        </w:rPr>
      </w:pPr>
      <w:r w:rsidRPr="00523FA4">
        <w:rPr>
          <w:rFonts w:ascii="Arial" w:hAnsi="Arial" w:cs="Arial"/>
        </w:rPr>
        <w:t>Foods high in fat, salt and sugars</w:t>
      </w:r>
    </w:p>
    <w:p w14:paraId="2158D799" w14:textId="77777777" w:rsidR="00AF42C7" w:rsidRPr="00523FA4" w:rsidRDefault="00AF42C7" w:rsidP="00AF42C7">
      <w:pPr>
        <w:rPr>
          <w:rFonts w:ascii="Arial" w:hAnsi="Arial" w:cs="Arial"/>
        </w:rPr>
      </w:pPr>
      <w:r w:rsidRPr="00523FA4">
        <w:rPr>
          <w:rFonts w:ascii="Arial" w:hAnsi="Arial" w:cs="Arial"/>
        </w:rPr>
        <w:t>Potatoes, bread, rice, pasta and other starchy carbohydrates</w:t>
      </w:r>
    </w:p>
    <w:p w14:paraId="6853C87F" w14:textId="77777777" w:rsidR="00AF42C7" w:rsidRPr="00523FA4" w:rsidRDefault="00AF42C7" w:rsidP="00AF42C7">
      <w:pPr>
        <w:rPr>
          <w:rFonts w:ascii="Arial" w:hAnsi="Arial" w:cs="Arial"/>
        </w:rPr>
      </w:pPr>
      <w:r w:rsidRPr="00523FA4">
        <w:rPr>
          <w:rFonts w:ascii="Arial" w:hAnsi="Arial" w:cs="Arial"/>
        </w:rPr>
        <w:t>Dairy and alternatives</w:t>
      </w:r>
    </w:p>
    <w:p w14:paraId="713F9327" w14:textId="77777777" w:rsidR="00AF42C7" w:rsidRPr="00523FA4" w:rsidRDefault="00AF42C7" w:rsidP="00AF42C7">
      <w:pPr>
        <w:rPr>
          <w:rFonts w:ascii="Arial" w:hAnsi="Arial" w:cs="Arial"/>
        </w:rPr>
      </w:pPr>
    </w:p>
    <w:p w14:paraId="2EFD2D9D" w14:textId="2D100078" w:rsidR="00AF42C7" w:rsidRPr="00523FA4" w:rsidRDefault="00AF42C7" w:rsidP="00AF42C7">
      <w:pPr>
        <w:rPr>
          <w:rFonts w:ascii="Arial" w:hAnsi="Arial" w:cs="Arial"/>
        </w:rPr>
      </w:pPr>
      <w:r w:rsidRPr="00523FA4">
        <w:rPr>
          <w:rFonts w:ascii="Arial" w:hAnsi="Arial" w:cs="Arial"/>
        </w:rPr>
        <w:t xml:space="preserve">3. True or false? </w:t>
      </w:r>
      <w:r w:rsidR="00370D12" w:rsidRPr="00523FA4">
        <w:rPr>
          <w:rFonts w:ascii="Arial" w:hAnsi="Arial" w:cs="Arial"/>
        </w:rPr>
        <w:t>People with type 2 diabetes</w:t>
      </w:r>
      <w:r w:rsidRPr="00523FA4">
        <w:rPr>
          <w:rFonts w:ascii="Arial" w:hAnsi="Arial" w:cs="Arial"/>
        </w:rPr>
        <w:t xml:space="preserve"> should not follow the Eatwell Guide as they require special diets.</w:t>
      </w:r>
    </w:p>
    <w:p w14:paraId="3E2B291E" w14:textId="77777777" w:rsidR="00AF42C7" w:rsidRPr="00523FA4" w:rsidRDefault="00AF42C7" w:rsidP="00AF42C7">
      <w:pPr>
        <w:rPr>
          <w:rFonts w:ascii="Arial" w:hAnsi="Arial" w:cs="Arial"/>
        </w:rPr>
      </w:pPr>
      <w:r w:rsidRPr="00523FA4">
        <w:rPr>
          <w:rFonts w:ascii="Arial" w:hAnsi="Arial" w:cs="Arial"/>
        </w:rPr>
        <w:t>True</w:t>
      </w:r>
    </w:p>
    <w:p w14:paraId="18D5442F" w14:textId="77777777" w:rsidR="00AF42C7" w:rsidRPr="00523FA4" w:rsidRDefault="00AF42C7" w:rsidP="00AF42C7">
      <w:pPr>
        <w:rPr>
          <w:rFonts w:ascii="Arial" w:hAnsi="Arial" w:cs="Arial"/>
        </w:rPr>
      </w:pPr>
      <w:r w:rsidRPr="00523FA4">
        <w:rPr>
          <w:rFonts w:ascii="Arial" w:hAnsi="Arial" w:cs="Arial"/>
        </w:rPr>
        <w:t>False</w:t>
      </w:r>
    </w:p>
    <w:p w14:paraId="48A58236" w14:textId="77777777" w:rsidR="00AF42C7" w:rsidRPr="00523FA4" w:rsidRDefault="00AF42C7" w:rsidP="00AF42C7">
      <w:pPr>
        <w:rPr>
          <w:rFonts w:ascii="Arial" w:hAnsi="Arial" w:cs="Arial"/>
        </w:rPr>
      </w:pPr>
    </w:p>
    <w:p w14:paraId="108121DE" w14:textId="7D31A5B9" w:rsidR="00AF42C7" w:rsidRPr="00523FA4" w:rsidRDefault="00AF42C7" w:rsidP="00AF42C7">
      <w:pPr>
        <w:rPr>
          <w:rFonts w:ascii="Arial" w:hAnsi="Arial" w:cs="Arial"/>
        </w:rPr>
      </w:pPr>
      <w:r w:rsidRPr="00523FA4">
        <w:rPr>
          <w:rFonts w:ascii="Arial" w:hAnsi="Arial" w:cs="Arial"/>
        </w:rPr>
        <w:t xml:space="preserve">4. How many portions of fish </w:t>
      </w:r>
      <w:r w:rsidR="00370D12" w:rsidRPr="00523FA4">
        <w:rPr>
          <w:rFonts w:ascii="Arial" w:hAnsi="Arial" w:cs="Arial"/>
        </w:rPr>
        <w:t>is it</w:t>
      </w:r>
      <w:r w:rsidRPr="00523FA4">
        <w:rPr>
          <w:rFonts w:ascii="Arial" w:hAnsi="Arial" w:cs="Arial"/>
        </w:rPr>
        <w:t xml:space="preserve"> recommended </w:t>
      </w:r>
      <w:r w:rsidR="00370D12" w:rsidRPr="00523FA4">
        <w:rPr>
          <w:rFonts w:ascii="Arial" w:hAnsi="Arial" w:cs="Arial"/>
        </w:rPr>
        <w:t>that we all</w:t>
      </w:r>
      <w:r w:rsidRPr="00523FA4">
        <w:rPr>
          <w:rFonts w:ascii="Arial" w:hAnsi="Arial" w:cs="Arial"/>
        </w:rPr>
        <w:t xml:space="preserve"> consume per week?   </w:t>
      </w:r>
    </w:p>
    <w:p w14:paraId="3A6B1ABC" w14:textId="77777777" w:rsidR="00AF42C7" w:rsidRPr="00523FA4" w:rsidRDefault="00AF42C7" w:rsidP="00AF42C7">
      <w:pPr>
        <w:rPr>
          <w:rFonts w:ascii="Arial" w:hAnsi="Arial" w:cs="Arial"/>
        </w:rPr>
      </w:pPr>
      <w:r w:rsidRPr="00523FA4">
        <w:rPr>
          <w:rFonts w:ascii="Arial" w:hAnsi="Arial" w:cs="Arial"/>
        </w:rPr>
        <w:t>0 portions</w:t>
      </w:r>
    </w:p>
    <w:p w14:paraId="39ED62EF" w14:textId="77777777" w:rsidR="00AF42C7" w:rsidRPr="00523FA4" w:rsidRDefault="00AF42C7" w:rsidP="00AF42C7">
      <w:pPr>
        <w:rPr>
          <w:rFonts w:ascii="Arial" w:hAnsi="Arial" w:cs="Arial"/>
        </w:rPr>
      </w:pPr>
      <w:r w:rsidRPr="00523FA4">
        <w:rPr>
          <w:rFonts w:ascii="Arial" w:hAnsi="Arial" w:cs="Arial"/>
        </w:rPr>
        <w:t>1 portion</w:t>
      </w:r>
    </w:p>
    <w:p w14:paraId="62F92CFC" w14:textId="77777777" w:rsidR="00AF42C7" w:rsidRPr="00523FA4" w:rsidRDefault="00AF42C7" w:rsidP="00AF42C7">
      <w:pPr>
        <w:rPr>
          <w:rFonts w:ascii="Arial" w:hAnsi="Arial" w:cs="Arial"/>
        </w:rPr>
      </w:pPr>
      <w:r w:rsidRPr="00523FA4">
        <w:rPr>
          <w:rFonts w:ascii="Arial" w:hAnsi="Arial" w:cs="Arial"/>
        </w:rPr>
        <w:t xml:space="preserve">2 portions, one of which is oily </w:t>
      </w:r>
    </w:p>
    <w:p w14:paraId="0C3FA84D" w14:textId="77777777" w:rsidR="00AF42C7" w:rsidRPr="00523FA4" w:rsidRDefault="00AF42C7" w:rsidP="00AF42C7">
      <w:pPr>
        <w:rPr>
          <w:rFonts w:ascii="Arial" w:hAnsi="Arial" w:cs="Arial"/>
        </w:rPr>
      </w:pPr>
      <w:r w:rsidRPr="00523FA4">
        <w:rPr>
          <w:rFonts w:ascii="Arial" w:hAnsi="Arial" w:cs="Arial"/>
        </w:rPr>
        <w:t>At least 4 portions, of which  2 are oily</w:t>
      </w:r>
    </w:p>
    <w:p w14:paraId="012842E8" w14:textId="77777777" w:rsidR="00AF42C7" w:rsidRPr="00523FA4" w:rsidRDefault="00AF42C7" w:rsidP="00AF42C7">
      <w:pPr>
        <w:rPr>
          <w:rFonts w:ascii="Arial" w:hAnsi="Arial" w:cs="Arial"/>
        </w:rPr>
      </w:pPr>
    </w:p>
    <w:p w14:paraId="009B62DA" w14:textId="77777777" w:rsidR="00AF42C7" w:rsidRPr="00523FA4" w:rsidRDefault="00AF42C7" w:rsidP="00AF42C7">
      <w:pPr>
        <w:rPr>
          <w:rFonts w:ascii="Arial" w:hAnsi="Arial" w:cs="Arial"/>
        </w:rPr>
      </w:pPr>
      <w:r w:rsidRPr="00523FA4">
        <w:rPr>
          <w:rFonts w:ascii="Arial" w:hAnsi="Arial" w:cs="Arial"/>
        </w:rPr>
        <w:t xml:space="preserve">5. Which of the following counts as 1 of your 5-A-DAY?   </w:t>
      </w:r>
    </w:p>
    <w:p w14:paraId="03DED375" w14:textId="77777777" w:rsidR="00AF42C7" w:rsidRPr="00523FA4" w:rsidRDefault="00AF42C7" w:rsidP="00AF42C7">
      <w:pPr>
        <w:rPr>
          <w:rFonts w:ascii="Arial" w:hAnsi="Arial" w:cs="Arial"/>
        </w:rPr>
      </w:pPr>
      <w:r w:rsidRPr="00523FA4">
        <w:rPr>
          <w:rFonts w:ascii="Arial" w:hAnsi="Arial" w:cs="Arial"/>
        </w:rPr>
        <w:t>Strawberry Jam</w:t>
      </w:r>
    </w:p>
    <w:p w14:paraId="1662D139" w14:textId="77777777" w:rsidR="00AF42C7" w:rsidRPr="00523FA4" w:rsidRDefault="00AF42C7" w:rsidP="00AF42C7">
      <w:pPr>
        <w:rPr>
          <w:rFonts w:ascii="Arial" w:hAnsi="Arial" w:cs="Arial"/>
        </w:rPr>
      </w:pPr>
      <w:r w:rsidRPr="00523FA4">
        <w:rPr>
          <w:rFonts w:ascii="Arial" w:hAnsi="Arial" w:cs="Arial"/>
        </w:rPr>
        <w:t>Fruit/vegetable juice or smoothies (150ml)</w:t>
      </w:r>
    </w:p>
    <w:p w14:paraId="68014781" w14:textId="77777777" w:rsidR="00AF42C7" w:rsidRPr="00523FA4" w:rsidRDefault="00AF42C7" w:rsidP="00AF42C7">
      <w:pPr>
        <w:rPr>
          <w:rFonts w:ascii="Arial" w:hAnsi="Arial" w:cs="Arial"/>
        </w:rPr>
      </w:pPr>
      <w:r w:rsidRPr="00523FA4">
        <w:rPr>
          <w:rFonts w:ascii="Arial" w:hAnsi="Arial" w:cs="Arial"/>
        </w:rPr>
        <w:t>Potatoes</w:t>
      </w:r>
    </w:p>
    <w:p w14:paraId="14210ADD" w14:textId="77777777" w:rsidR="00AF42C7" w:rsidRPr="00523FA4" w:rsidRDefault="00AF42C7" w:rsidP="00AF42C7">
      <w:pPr>
        <w:rPr>
          <w:rFonts w:ascii="Arial" w:hAnsi="Arial" w:cs="Arial"/>
        </w:rPr>
      </w:pPr>
      <w:r w:rsidRPr="00523FA4">
        <w:rPr>
          <w:rFonts w:ascii="Arial" w:hAnsi="Arial" w:cs="Arial"/>
        </w:rPr>
        <w:t>All of the above</w:t>
      </w:r>
    </w:p>
    <w:p w14:paraId="52AA8272" w14:textId="77777777" w:rsidR="00AF42C7" w:rsidRPr="00523FA4" w:rsidRDefault="00AF42C7" w:rsidP="00AF42C7">
      <w:pPr>
        <w:rPr>
          <w:rFonts w:ascii="Arial" w:hAnsi="Arial" w:cs="Arial"/>
        </w:rPr>
      </w:pPr>
    </w:p>
    <w:p w14:paraId="725B3829" w14:textId="77777777" w:rsidR="00AF42C7" w:rsidRPr="00523FA4" w:rsidRDefault="00AF42C7" w:rsidP="00AF42C7">
      <w:pPr>
        <w:rPr>
          <w:rFonts w:ascii="Arial" w:hAnsi="Arial" w:cs="Arial"/>
        </w:rPr>
      </w:pPr>
      <w:r w:rsidRPr="00523FA4">
        <w:rPr>
          <w:rFonts w:ascii="Arial" w:hAnsi="Arial" w:cs="Arial"/>
        </w:rPr>
        <w:t xml:space="preserve">6. How much fluid should you aim to consume per day?   </w:t>
      </w:r>
    </w:p>
    <w:p w14:paraId="32183E3A" w14:textId="77777777" w:rsidR="00AF42C7" w:rsidRPr="00523FA4" w:rsidRDefault="00AF42C7" w:rsidP="00AF42C7">
      <w:pPr>
        <w:rPr>
          <w:rFonts w:ascii="Arial" w:hAnsi="Arial" w:cs="Arial"/>
        </w:rPr>
      </w:pPr>
      <w:r w:rsidRPr="00523FA4">
        <w:rPr>
          <w:rFonts w:ascii="Arial" w:hAnsi="Arial" w:cs="Arial"/>
        </w:rPr>
        <w:t>1-3 glasses</w:t>
      </w:r>
    </w:p>
    <w:p w14:paraId="67180A17" w14:textId="77777777" w:rsidR="00AF42C7" w:rsidRPr="00523FA4" w:rsidRDefault="00AF42C7" w:rsidP="00AF42C7">
      <w:pPr>
        <w:rPr>
          <w:rFonts w:ascii="Arial" w:hAnsi="Arial" w:cs="Arial"/>
        </w:rPr>
      </w:pPr>
      <w:r w:rsidRPr="00523FA4">
        <w:rPr>
          <w:rFonts w:ascii="Arial" w:hAnsi="Arial" w:cs="Arial"/>
        </w:rPr>
        <w:t>4-6 glasses</w:t>
      </w:r>
    </w:p>
    <w:p w14:paraId="2047F816" w14:textId="77777777" w:rsidR="00AF42C7" w:rsidRPr="00523FA4" w:rsidRDefault="00AF42C7" w:rsidP="00AF42C7">
      <w:pPr>
        <w:rPr>
          <w:rFonts w:ascii="Arial" w:hAnsi="Arial" w:cs="Arial"/>
        </w:rPr>
      </w:pPr>
      <w:r w:rsidRPr="00523FA4">
        <w:rPr>
          <w:rFonts w:ascii="Arial" w:hAnsi="Arial" w:cs="Arial"/>
        </w:rPr>
        <w:t>6-8 glasses</w:t>
      </w:r>
    </w:p>
    <w:p w14:paraId="040534C5" w14:textId="77777777" w:rsidR="00AF42C7" w:rsidRPr="00523FA4" w:rsidRDefault="00AF42C7" w:rsidP="00AF42C7">
      <w:pPr>
        <w:rPr>
          <w:rFonts w:ascii="Arial" w:hAnsi="Arial" w:cs="Arial"/>
        </w:rPr>
      </w:pPr>
      <w:r w:rsidRPr="00523FA4">
        <w:rPr>
          <w:rFonts w:ascii="Arial" w:hAnsi="Arial" w:cs="Arial"/>
        </w:rPr>
        <w:t>As much as you can</w:t>
      </w:r>
    </w:p>
    <w:p w14:paraId="56C615B3" w14:textId="77777777" w:rsidR="00AF42C7" w:rsidRPr="00523FA4" w:rsidRDefault="00AF42C7" w:rsidP="00AF42C7">
      <w:pPr>
        <w:rPr>
          <w:rFonts w:ascii="Arial" w:hAnsi="Arial" w:cs="Arial"/>
        </w:rPr>
      </w:pPr>
    </w:p>
    <w:p w14:paraId="598D1F0D" w14:textId="77777777" w:rsidR="00AF42C7" w:rsidRPr="00523FA4" w:rsidRDefault="00AF42C7" w:rsidP="00AF42C7">
      <w:pPr>
        <w:rPr>
          <w:rFonts w:ascii="Arial" w:hAnsi="Arial" w:cs="Arial"/>
        </w:rPr>
      </w:pPr>
      <w:r w:rsidRPr="00523FA4">
        <w:rPr>
          <w:rFonts w:ascii="Arial" w:hAnsi="Arial" w:cs="Arial"/>
        </w:rPr>
        <w:t>7. Why is it not recommended to consume over 150ml of fruit/vegetable juice or smoothies per day?</w:t>
      </w:r>
    </w:p>
    <w:p w14:paraId="46B3B3D2" w14:textId="77777777" w:rsidR="00AF42C7" w:rsidRPr="00523FA4" w:rsidRDefault="00AF42C7" w:rsidP="00AF42C7">
      <w:pPr>
        <w:rPr>
          <w:rFonts w:ascii="Arial" w:hAnsi="Arial" w:cs="Arial"/>
        </w:rPr>
      </w:pPr>
      <w:r w:rsidRPr="00523FA4">
        <w:rPr>
          <w:rFonts w:ascii="Arial" w:hAnsi="Arial" w:cs="Arial"/>
        </w:rPr>
        <w:t>As they are high in free sugars</w:t>
      </w:r>
    </w:p>
    <w:p w14:paraId="77066809" w14:textId="77777777" w:rsidR="00AF42C7" w:rsidRPr="00523FA4" w:rsidRDefault="00AF42C7" w:rsidP="00AF42C7">
      <w:pPr>
        <w:rPr>
          <w:rFonts w:ascii="Arial" w:hAnsi="Arial" w:cs="Arial"/>
        </w:rPr>
      </w:pPr>
      <w:r w:rsidRPr="00523FA4">
        <w:rPr>
          <w:rFonts w:ascii="Arial" w:hAnsi="Arial" w:cs="Arial"/>
        </w:rPr>
        <w:t>As they are high in vitamin C</w:t>
      </w:r>
    </w:p>
    <w:p w14:paraId="4BD21EED" w14:textId="77777777" w:rsidR="00AF42C7" w:rsidRPr="00523FA4" w:rsidRDefault="00AF42C7" w:rsidP="00AF42C7">
      <w:pPr>
        <w:rPr>
          <w:rFonts w:ascii="Arial" w:hAnsi="Arial" w:cs="Arial"/>
        </w:rPr>
      </w:pPr>
      <w:r w:rsidRPr="00523FA4">
        <w:rPr>
          <w:rFonts w:ascii="Arial" w:hAnsi="Arial" w:cs="Arial"/>
        </w:rPr>
        <w:t>Because only water counts towards your fluid intake</w:t>
      </w:r>
    </w:p>
    <w:p w14:paraId="56F9351A" w14:textId="77777777" w:rsidR="00AF42C7" w:rsidRPr="00523FA4" w:rsidRDefault="00AF42C7" w:rsidP="00AF42C7">
      <w:pPr>
        <w:rPr>
          <w:rFonts w:ascii="Arial" w:hAnsi="Arial" w:cs="Arial"/>
        </w:rPr>
      </w:pPr>
      <w:r w:rsidRPr="00523FA4">
        <w:rPr>
          <w:rFonts w:ascii="Arial" w:hAnsi="Arial" w:cs="Arial"/>
        </w:rPr>
        <w:t>As they never count towards your 5-A-DAY</w:t>
      </w:r>
    </w:p>
    <w:p w14:paraId="3176F978" w14:textId="47156DB3" w:rsidR="00AF42C7" w:rsidRPr="00523FA4" w:rsidRDefault="00AF42C7" w:rsidP="00AF42C7">
      <w:pPr>
        <w:rPr>
          <w:rFonts w:ascii="Arial" w:hAnsi="Arial" w:cs="Arial"/>
        </w:rPr>
      </w:pPr>
    </w:p>
    <w:p w14:paraId="1C1E48C0" w14:textId="4201A823" w:rsidR="00AF42C7" w:rsidRPr="00523FA4" w:rsidRDefault="00AF42C7" w:rsidP="00AF42C7">
      <w:pPr>
        <w:rPr>
          <w:rFonts w:ascii="Arial" w:hAnsi="Arial" w:cs="Arial"/>
        </w:rPr>
      </w:pPr>
    </w:p>
    <w:p w14:paraId="549C2D5E" w14:textId="4D294320" w:rsidR="00AF42C7" w:rsidRPr="00523FA4" w:rsidRDefault="00AF42C7" w:rsidP="00AF42C7">
      <w:pPr>
        <w:rPr>
          <w:rFonts w:ascii="Arial" w:hAnsi="Arial" w:cs="Arial"/>
        </w:rPr>
      </w:pPr>
    </w:p>
    <w:p w14:paraId="4301102C" w14:textId="77777777" w:rsidR="00AF42C7" w:rsidRPr="00523FA4" w:rsidRDefault="00AF42C7" w:rsidP="00AF42C7">
      <w:pPr>
        <w:rPr>
          <w:rFonts w:ascii="Arial" w:hAnsi="Arial" w:cs="Arial"/>
        </w:rPr>
      </w:pPr>
    </w:p>
    <w:p w14:paraId="77E90723" w14:textId="4B95F5AA" w:rsidR="00AF42C7" w:rsidRPr="00523FA4" w:rsidRDefault="00AF42C7" w:rsidP="00AF42C7">
      <w:pPr>
        <w:rPr>
          <w:rFonts w:ascii="Arial" w:hAnsi="Arial" w:cs="Arial"/>
        </w:rPr>
      </w:pPr>
      <w:r w:rsidRPr="00523FA4">
        <w:rPr>
          <w:rFonts w:ascii="Arial" w:hAnsi="Arial" w:cs="Arial"/>
        </w:rPr>
        <w:lastRenderedPageBreak/>
        <w:t xml:space="preserve">8. Which of the following would help increase your fibre intake?   </w:t>
      </w:r>
    </w:p>
    <w:p w14:paraId="41C3C293" w14:textId="77777777" w:rsidR="00AF42C7" w:rsidRPr="00523FA4" w:rsidRDefault="00AF42C7" w:rsidP="00AF42C7">
      <w:pPr>
        <w:rPr>
          <w:rFonts w:ascii="Arial" w:hAnsi="Arial" w:cs="Arial"/>
        </w:rPr>
      </w:pPr>
      <w:r w:rsidRPr="00523FA4">
        <w:rPr>
          <w:rFonts w:ascii="Arial" w:hAnsi="Arial" w:cs="Arial"/>
        </w:rPr>
        <w:t>Increasing consumption of wholegrains</w:t>
      </w:r>
    </w:p>
    <w:p w14:paraId="0E0C5ACC" w14:textId="77777777" w:rsidR="00AF42C7" w:rsidRPr="00523FA4" w:rsidRDefault="00AF42C7" w:rsidP="00AF42C7">
      <w:pPr>
        <w:rPr>
          <w:rFonts w:ascii="Arial" w:hAnsi="Arial" w:cs="Arial"/>
        </w:rPr>
      </w:pPr>
      <w:r w:rsidRPr="00523FA4">
        <w:rPr>
          <w:rFonts w:ascii="Arial" w:hAnsi="Arial" w:cs="Arial"/>
        </w:rPr>
        <w:t>Choosing a high fibre breakfast cereal</w:t>
      </w:r>
    </w:p>
    <w:p w14:paraId="0B03EBFA" w14:textId="77777777" w:rsidR="00AF42C7" w:rsidRPr="00523FA4" w:rsidRDefault="00AF42C7" w:rsidP="00AF42C7">
      <w:pPr>
        <w:rPr>
          <w:rFonts w:ascii="Arial" w:hAnsi="Arial" w:cs="Arial"/>
        </w:rPr>
      </w:pPr>
      <w:r w:rsidRPr="00523FA4">
        <w:rPr>
          <w:rFonts w:ascii="Arial" w:hAnsi="Arial" w:cs="Arial"/>
        </w:rPr>
        <w:t>Eating more fruit and vegetables</w:t>
      </w:r>
    </w:p>
    <w:p w14:paraId="30807B36" w14:textId="77777777" w:rsidR="00AF42C7" w:rsidRPr="00523FA4" w:rsidRDefault="00AF42C7" w:rsidP="00AF42C7">
      <w:pPr>
        <w:rPr>
          <w:rFonts w:ascii="Arial" w:hAnsi="Arial" w:cs="Arial"/>
        </w:rPr>
      </w:pPr>
      <w:r w:rsidRPr="00523FA4">
        <w:rPr>
          <w:rFonts w:ascii="Arial" w:hAnsi="Arial" w:cs="Arial"/>
        </w:rPr>
        <w:t>All of the above</w:t>
      </w:r>
    </w:p>
    <w:p w14:paraId="4C039298" w14:textId="77777777" w:rsidR="00AF42C7" w:rsidRPr="00523FA4" w:rsidRDefault="00AF42C7" w:rsidP="00AF42C7">
      <w:pPr>
        <w:rPr>
          <w:rFonts w:ascii="Arial" w:hAnsi="Arial" w:cs="Arial"/>
        </w:rPr>
      </w:pPr>
    </w:p>
    <w:p w14:paraId="018C63F8" w14:textId="27C47596" w:rsidR="00AF42C7" w:rsidRPr="00523FA4" w:rsidRDefault="00AF42C7" w:rsidP="00AF42C7">
      <w:pPr>
        <w:rPr>
          <w:rFonts w:ascii="Arial" w:hAnsi="Arial" w:cs="Arial"/>
        </w:rPr>
      </w:pPr>
      <w:r w:rsidRPr="00523FA4">
        <w:rPr>
          <w:rFonts w:ascii="Arial" w:hAnsi="Arial" w:cs="Arial"/>
        </w:rPr>
        <w:t>9. True or false? Children under 2 should not drink low fat milk.</w:t>
      </w:r>
    </w:p>
    <w:p w14:paraId="01E3D061" w14:textId="77777777" w:rsidR="00AF42C7" w:rsidRPr="00523FA4" w:rsidRDefault="00AF42C7" w:rsidP="00AF42C7">
      <w:pPr>
        <w:rPr>
          <w:rFonts w:ascii="Arial" w:hAnsi="Arial" w:cs="Arial"/>
        </w:rPr>
      </w:pPr>
      <w:r w:rsidRPr="00523FA4">
        <w:rPr>
          <w:rFonts w:ascii="Arial" w:hAnsi="Arial" w:cs="Arial"/>
        </w:rPr>
        <w:t>True</w:t>
      </w:r>
    </w:p>
    <w:p w14:paraId="1BBDBDF5" w14:textId="77777777" w:rsidR="00AF42C7" w:rsidRPr="00523FA4" w:rsidRDefault="00AF42C7" w:rsidP="00AF42C7">
      <w:pPr>
        <w:rPr>
          <w:rFonts w:ascii="Arial" w:hAnsi="Arial" w:cs="Arial"/>
        </w:rPr>
      </w:pPr>
      <w:r w:rsidRPr="00523FA4">
        <w:rPr>
          <w:rFonts w:ascii="Arial" w:hAnsi="Arial" w:cs="Arial"/>
        </w:rPr>
        <w:t>False</w:t>
      </w:r>
    </w:p>
    <w:p w14:paraId="592D1F21" w14:textId="77777777" w:rsidR="00AF42C7" w:rsidRPr="00523FA4" w:rsidRDefault="00AF42C7" w:rsidP="00AF42C7">
      <w:pPr>
        <w:rPr>
          <w:rFonts w:ascii="Arial" w:hAnsi="Arial" w:cs="Arial"/>
        </w:rPr>
      </w:pPr>
    </w:p>
    <w:p w14:paraId="09B28131" w14:textId="5CBD6714" w:rsidR="00AF42C7" w:rsidRPr="00523FA4" w:rsidRDefault="00AF42C7" w:rsidP="00AF42C7">
      <w:pPr>
        <w:rPr>
          <w:rFonts w:ascii="Arial" w:hAnsi="Arial" w:cs="Arial"/>
        </w:rPr>
      </w:pPr>
      <w:r w:rsidRPr="00523FA4">
        <w:rPr>
          <w:rFonts w:ascii="Arial" w:hAnsi="Arial" w:cs="Arial"/>
        </w:rPr>
        <w:t>10. Why is butter not included in the '</w:t>
      </w:r>
      <w:r w:rsidR="00370D12" w:rsidRPr="00523FA4">
        <w:rPr>
          <w:rFonts w:ascii="Arial" w:hAnsi="Arial" w:cs="Arial"/>
        </w:rPr>
        <w:t>Oil</w:t>
      </w:r>
      <w:r w:rsidRPr="00523FA4">
        <w:rPr>
          <w:rFonts w:ascii="Arial" w:hAnsi="Arial" w:cs="Arial"/>
        </w:rPr>
        <w:t xml:space="preserve"> and spreads' section of the Eatwell Guide?   </w:t>
      </w:r>
    </w:p>
    <w:p w14:paraId="2012E009" w14:textId="77777777" w:rsidR="00AF42C7" w:rsidRPr="00523FA4" w:rsidRDefault="00AF42C7" w:rsidP="00AF42C7">
      <w:pPr>
        <w:rPr>
          <w:rFonts w:ascii="Arial" w:hAnsi="Arial" w:cs="Arial"/>
        </w:rPr>
      </w:pPr>
      <w:r w:rsidRPr="00523FA4">
        <w:rPr>
          <w:rFonts w:ascii="Arial" w:hAnsi="Arial" w:cs="Arial"/>
        </w:rPr>
        <w:t>As it is low in saturated fat</w:t>
      </w:r>
    </w:p>
    <w:p w14:paraId="0F298BB2" w14:textId="77777777" w:rsidR="00AF42C7" w:rsidRPr="00523FA4" w:rsidRDefault="00AF42C7" w:rsidP="00AF42C7">
      <w:pPr>
        <w:rPr>
          <w:rFonts w:ascii="Arial" w:hAnsi="Arial" w:cs="Arial"/>
        </w:rPr>
      </w:pPr>
      <w:r w:rsidRPr="00523FA4">
        <w:rPr>
          <w:rFonts w:ascii="Arial" w:hAnsi="Arial" w:cs="Arial"/>
        </w:rPr>
        <w:t>As it is high in saturated fat</w:t>
      </w:r>
    </w:p>
    <w:p w14:paraId="47E0D7A6" w14:textId="77777777" w:rsidR="00AF42C7" w:rsidRPr="00523FA4" w:rsidRDefault="00AF42C7" w:rsidP="00AF42C7">
      <w:pPr>
        <w:rPr>
          <w:rFonts w:ascii="Arial" w:hAnsi="Arial" w:cs="Arial"/>
        </w:rPr>
      </w:pPr>
      <w:r w:rsidRPr="00523FA4">
        <w:rPr>
          <w:rFonts w:ascii="Arial" w:hAnsi="Arial" w:cs="Arial"/>
        </w:rPr>
        <w:t>As it is high in unsaturated fat</w:t>
      </w:r>
    </w:p>
    <w:p w14:paraId="17BDC6AF" w14:textId="77777777" w:rsidR="00AF42C7" w:rsidRPr="00523FA4" w:rsidRDefault="00AF42C7" w:rsidP="00AF42C7">
      <w:pPr>
        <w:rPr>
          <w:rFonts w:ascii="Arial" w:hAnsi="Arial" w:cs="Arial"/>
        </w:rPr>
      </w:pPr>
      <w:r w:rsidRPr="00523FA4">
        <w:rPr>
          <w:rFonts w:ascii="Arial" w:hAnsi="Arial" w:cs="Arial"/>
        </w:rPr>
        <w:t>As it is commonly eaten</w:t>
      </w:r>
    </w:p>
    <w:p w14:paraId="667BF712" w14:textId="77777777" w:rsidR="00AF42C7" w:rsidRPr="00523FA4" w:rsidRDefault="00AF42C7" w:rsidP="00AF42C7">
      <w:pPr>
        <w:pStyle w:val="FFLSubHeaders"/>
        <w:rPr>
          <w:b w:val="0"/>
        </w:rPr>
      </w:pPr>
    </w:p>
    <w:bookmarkEnd w:id="0"/>
    <w:p w14:paraId="67851FB1" w14:textId="2DB12A5C" w:rsidR="00360E8A" w:rsidRPr="00360E8A" w:rsidRDefault="00360E8A" w:rsidP="00AF42C7">
      <w:pPr>
        <w:rPr>
          <w:rFonts w:ascii="Arial" w:hAnsi="Arial" w:cs="Arial"/>
        </w:rPr>
      </w:pPr>
    </w:p>
    <w:sectPr w:rsidR="00360E8A" w:rsidRPr="00360E8A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1EDA3DA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23FA4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57D20AAF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AC8190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AC8190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23FA4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360E8A"/>
    <w:rsid w:val="00370D12"/>
    <w:rsid w:val="00382992"/>
    <w:rsid w:val="003D43C9"/>
    <w:rsid w:val="003D5E2F"/>
    <w:rsid w:val="004031F1"/>
    <w:rsid w:val="00407274"/>
    <w:rsid w:val="0043230E"/>
    <w:rsid w:val="004B72F1"/>
    <w:rsid w:val="004D42CC"/>
    <w:rsid w:val="004D79EB"/>
    <w:rsid w:val="004F3D10"/>
    <w:rsid w:val="00513C03"/>
    <w:rsid w:val="00523FA4"/>
    <w:rsid w:val="005B23EC"/>
    <w:rsid w:val="005E1380"/>
    <w:rsid w:val="00603780"/>
    <w:rsid w:val="00674669"/>
    <w:rsid w:val="00740BD7"/>
    <w:rsid w:val="0075606F"/>
    <w:rsid w:val="00764FD2"/>
    <w:rsid w:val="007A64E1"/>
    <w:rsid w:val="007C405F"/>
    <w:rsid w:val="00852667"/>
    <w:rsid w:val="00862629"/>
    <w:rsid w:val="008E0511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AF42C7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F07212"/>
    <w:rsid w:val="00F67BA3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6B753BF9"/>
  <w14:defaultImageDpi w14:val="300"/>
  <w15:docId w15:val="{C62F4B9C-3F0B-4B71-ADB1-4CA8D7BA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F67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292FD65-7D49-4644-992E-F8A825BA3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6</cp:revision>
  <dcterms:created xsi:type="dcterms:W3CDTF">2019-05-13T12:55:00Z</dcterms:created>
  <dcterms:modified xsi:type="dcterms:W3CDTF">2019-08-09T13:05:00Z</dcterms:modified>
</cp:coreProperties>
</file>