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923AE" w14:textId="3CF8BDCF" w:rsidR="00244B86" w:rsidRDefault="00244B86" w:rsidP="000B75DB">
      <w:pPr>
        <w:pStyle w:val="FFLSubHeaders"/>
        <w:ind w:left="-142"/>
      </w:pPr>
      <w:r w:rsidRPr="00244B86">
        <w:rPr>
          <w:bCs w:val="0"/>
          <w:color w:val="158B44"/>
          <w:sz w:val="44"/>
          <w:szCs w:val="44"/>
          <w:lang w:val="en-GB"/>
        </w:rPr>
        <w:t>Risk assessment – example</w:t>
      </w:r>
    </w:p>
    <w:p w14:paraId="08F9B9C1" w14:textId="6E3BAD2F" w:rsidR="000B75DB" w:rsidRPr="00034FA4" w:rsidRDefault="000B75DB" w:rsidP="00034FA4">
      <w:pPr>
        <w:pStyle w:val="FFLSubHeaders"/>
      </w:pPr>
      <w:r w:rsidRPr="007E3F61">
        <w:rPr>
          <w:b w:val="0"/>
          <w:noProof/>
          <w:sz w:val="28"/>
          <w:szCs w:val="28"/>
          <w:lang w:val="en-GB" w:eastAsia="en-GB"/>
        </w:rPr>
        <mc:AlternateContent>
          <mc:Choice Requires="wps">
            <w:drawing>
              <wp:anchor distT="45720" distB="45720" distL="114300" distR="114300" simplePos="0" relativeHeight="251660288" behindDoc="0" locked="0" layoutInCell="1" allowOverlap="1" wp14:anchorId="0E934B35" wp14:editId="1AA47059">
                <wp:simplePos x="0" y="0"/>
                <wp:positionH relativeFrom="column">
                  <wp:posOffset>-88900</wp:posOffset>
                </wp:positionH>
                <wp:positionV relativeFrom="paragraph">
                  <wp:posOffset>51435</wp:posOffset>
                </wp:positionV>
                <wp:extent cx="8401050" cy="9944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0" cy="994410"/>
                        </a:xfrm>
                        <a:prstGeom prst="rect">
                          <a:avLst/>
                        </a:prstGeom>
                        <a:solidFill>
                          <a:schemeClr val="accent3">
                            <a:lumMod val="20000"/>
                            <a:lumOff val="80000"/>
                          </a:schemeClr>
                        </a:solidFill>
                        <a:ln w="9525">
                          <a:noFill/>
                          <a:miter lim="800000"/>
                          <a:headEnd/>
                          <a:tailEnd/>
                        </a:ln>
                      </wps:spPr>
                      <wps:txbx>
                        <w:txbxContent>
                          <w:p w14:paraId="4AB32BCF" w14:textId="6AB99576" w:rsidR="00244B86" w:rsidRPr="00244B86" w:rsidRDefault="00244B86" w:rsidP="00244B86">
                            <w:pPr>
                              <w:rPr>
                                <w:rFonts w:ascii="Arial" w:hAnsi="Arial" w:cs="Arial"/>
                                <w:lang w:val="en-US"/>
                              </w:rPr>
                            </w:pPr>
                            <w:r w:rsidRPr="00244B86">
                              <w:rPr>
                                <w:rFonts w:ascii="Arial" w:hAnsi="Arial" w:cs="Arial"/>
                                <w:b/>
                                <w:lang w:val="en-US"/>
                              </w:rPr>
                              <w:t>Note:</w:t>
                            </w:r>
                            <w:r w:rsidRPr="00244B86">
                              <w:rPr>
                                <w:rFonts w:ascii="Arial" w:hAnsi="Arial" w:cs="Arial"/>
                                <w:lang w:val="en-US"/>
                              </w:rPr>
                              <w:t xml:space="preserve"> The following risk assessment ha</w:t>
                            </w:r>
                            <w:r w:rsidR="00A87A7B">
                              <w:rPr>
                                <w:rFonts w:ascii="Arial" w:hAnsi="Arial" w:cs="Arial"/>
                                <w:lang w:val="en-US"/>
                              </w:rPr>
                              <w:t xml:space="preserve">s been provided as an example. </w:t>
                            </w:r>
                            <w:r w:rsidRPr="00244B86">
                              <w:rPr>
                                <w:rFonts w:ascii="Arial" w:hAnsi="Arial" w:cs="Arial"/>
                                <w:lang w:val="en-US"/>
                              </w:rPr>
                              <w:t xml:space="preserve">Five broad hazard categories have been used to help provide a structure: </w:t>
                            </w:r>
                            <w:r w:rsidR="00CA37AE">
                              <w:rPr>
                                <w:rFonts w:ascii="Arial" w:hAnsi="Arial" w:cs="Arial"/>
                                <w:i/>
                                <w:lang w:val="en-US"/>
                              </w:rPr>
                              <w:t>f</w:t>
                            </w:r>
                            <w:r w:rsidRPr="00A87A7B">
                              <w:rPr>
                                <w:rFonts w:ascii="Arial" w:hAnsi="Arial" w:cs="Arial"/>
                                <w:i/>
                                <w:lang w:val="en-US"/>
                              </w:rPr>
                              <w:t>ood contamination</w:t>
                            </w:r>
                            <w:r w:rsidRPr="00244B86">
                              <w:rPr>
                                <w:rFonts w:ascii="Arial" w:hAnsi="Arial" w:cs="Arial"/>
                                <w:lang w:val="en-US"/>
                              </w:rPr>
                              <w:t xml:space="preserve">; </w:t>
                            </w:r>
                            <w:r w:rsidR="00CA37AE">
                              <w:rPr>
                                <w:rFonts w:ascii="Arial" w:hAnsi="Arial" w:cs="Arial"/>
                                <w:i/>
                                <w:lang w:val="en-US"/>
                              </w:rPr>
                              <w:t>c</w:t>
                            </w:r>
                            <w:r w:rsidRPr="00A87A7B">
                              <w:rPr>
                                <w:rFonts w:ascii="Arial" w:hAnsi="Arial" w:cs="Arial"/>
                                <w:i/>
                                <w:lang w:val="en-US"/>
                              </w:rPr>
                              <w:t>uts</w:t>
                            </w:r>
                            <w:r w:rsidRPr="00244B86">
                              <w:rPr>
                                <w:rFonts w:ascii="Arial" w:hAnsi="Arial" w:cs="Arial"/>
                                <w:lang w:val="en-US"/>
                              </w:rPr>
                              <w:t xml:space="preserve">; </w:t>
                            </w:r>
                            <w:r w:rsidR="00CA37AE">
                              <w:rPr>
                                <w:rFonts w:ascii="Arial" w:hAnsi="Arial" w:cs="Arial"/>
                                <w:i/>
                                <w:lang w:val="en-US"/>
                              </w:rPr>
                              <w:t>ch</w:t>
                            </w:r>
                            <w:r w:rsidRPr="00A87A7B">
                              <w:rPr>
                                <w:rFonts w:ascii="Arial" w:hAnsi="Arial" w:cs="Arial"/>
                                <w:i/>
                                <w:lang w:val="en-US"/>
                              </w:rPr>
                              <w:t>oking, allergy, intolerance</w:t>
                            </w:r>
                            <w:r w:rsidRPr="00244B86">
                              <w:rPr>
                                <w:rFonts w:ascii="Arial" w:hAnsi="Arial" w:cs="Arial"/>
                                <w:lang w:val="en-US"/>
                              </w:rPr>
                              <w:t xml:space="preserve">; </w:t>
                            </w:r>
                            <w:r w:rsidR="00CA37AE">
                              <w:rPr>
                                <w:rFonts w:ascii="Arial" w:hAnsi="Arial" w:cs="Arial"/>
                                <w:i/>
                                <w:lang w:val="en-US"/>
                              </w:rPr>
                              <w:t>trips, slips and</w:t>
                            </w:r>
                            <w:r w:rsidRPr="00A87A7B">
                              <w:rPr>
                                <w:rFonts w:ascii="Arial" w:hAnsi="Arial" w:cs="Arial"/>
                                <w:i/>
                                <w:lang w:val="en-US"/>
                              </w:rPr>
                              <w:t xml:space="preserve"> falls</w:t>
                            </w:r>
                            <w:r w:rsidRPr="00244B86">
                              <w:rPr>
                                <w:rFonts w:ascii="Arial" w:hAnsi="Arial" w:cs="Arial"/>
                                <w:lang w:val="en-US"/>
                              </w:rPr>
                              <w:t xml:space="preserve">; </w:t>
                            </w:r>
                            <w:r w:rsidR="00CA37AE">
                              <w:rPr>
                                <w:rFonts w:ascii="Arial" w:hAnsi="Arial" w:cs="Arial"/>
                                <w:i/>
                                <w:lang w:val="en-US"/>
                              </w:rPr>
                              <w:t xml:space="preserve">heat, fire and </w:t>
                            </w:r>
                            <w:r w:rsidRPr="00A87A7B">
                              <w:rPr>
                                <w:rFonts w:ascii="Arial" w:hAnsi="Arial" w:cs="Arial"/>
                                <w:i/>
                                <w:lang w:val="en-US"/>
                              </w:rPr>
                              <w:t>electrical</w:t>
                            </w:r>
                            <w:r w:rsidRPr="00244B86">
                              <w:rPr>
                                <w:rFonts w:ascii="Arial" w:hAnsi="Arial" w:cs="Arial"/>
                                <w:lang w:val="en-US"/>
                              </w:rPr>
                              <w:t xml:space="preserve">.  </w:t>
                            </w:r>
                          </w:p>
                          <w:p w14:paraId="56A487DA" w14:textId="57E50861" w:rsidR="00244B86" w:rsidRPr="00244B86" w:rsidRDefault="00244B86" w:rsidP="00244B86">
                            <w:pPr>
                              <w:rPr>
                                <w:rFonts w:ascii="Arial" w:hAnsi="Arial" w:cs="Arial"/>
                                <w:lang w:val="en-US"/>
                              </w:rPr>
                            </w:pPr>
                            <w:r w:rsidRPr="00244B86">
                              <w:rPr>
                                <w:rFonts w:ascii="Arial" w:hAnsi="Arial" w:cs="Arial"/>
                                <w:lang w:val="en-US"/>
                              </w:rPr>
                              <w:t>One example of a hazard has</w:t>
                            </w:r>
                            <w:r w:rsidR="00C87C1A">
                              <w:rPr>
                                <w:rFonts w:ascii="Arial" w:hAnsi="Arial" w:cs="Arial"/>
                                <w:lang w:val="en-US"/>
                              </w:rPr>
                              <w:t xml:space="preserve"> been given for each category. </w:t>
                            </w:r>
                            <w:r w:rsidRPr="00244B86">
                              <w:rPr>
                                <w:rFonts w:ascii="Arial" w:hAnsi="Arial" w:cs="Arial"/>
                                <w:lang w:val="en-US"/>
                              </w:rPr>
                              <w:t>When you complete your risk assessment, you are likely to identify more than one hazard for each category.</w:t>
                            </w:r>
                          </w:p>
                          <w:p w14:paraId="00FCA65E" w14:textId="77777777" w:rsidR="00244B86" w:rsidRPr="00974832" w:rsidRDefault="00244B86" w:rsidP="00244B86">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934B35" id="_x0000_t202" coordsize="21600,21600" o:spt="202" path="m,l,21600r21600,l21600,xe">
                <v:stroke joinstyle="miter"/>
                <v:path gradientshapeok="t" o:connecttype="rect"/>
              </v:shapetype>
              <v:shape id="Text Box 2" o:spid="_x0000_s1026" type="#_x0000_t202" style="position:absolute;margin-left:-7pt;margin-top:4.05pt;width:661.5pt;height:78.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" fillcolor="#eaf1dd [662]" stroked="f">
                <v:textbox>
                  <w:txbxContent>
                    <w:p w14:paraId="4AB32BCF" w14:textId="6AB99576" w:rsidR="00244B86" w:rsidRPr="00244B86" w:rsidRDefault="00244B86" w:rsidP="00244B86">
                      <w:pPr>
                        <w:rPr>
                          <w:rFonts w:ascii="Arial" w:hAnsi="Arial" w:cs="Arial"/>
                          <w:lang w:val="en-US"/>
                        </w:rPr>
                      </w:pPr>
                      <w:r w:rsidRPr="00244B86">
                        <w:rPr>
                          <w:rFonts w:ascii="Arial" w:hAnsi="Arial" w:cs="Arial"/>
                          <w:b/>
                          <w:lang w:val="en-US"/>
                        </w:rPr>
                        <w:t>Note:</w:t>
                      </w:r>
                      <w:r w:rsidRPr="00244B86">
                        <w:rPr>
                          <w:rFonts w:ascii="Arial" w:hAnsi="Arial" w:cs="Arial"/>
                          <w:lang w:val="en-US"/>
                        </w:rPr>
                        <w:t xml:space="preserve"> The following risk assessment ha</w:t>
                      </w:r>
                      <w:r w:rsidR="00A87A7B">
                        <w:rPr>
                          <w:rFonts w:ascii="Arial" w:hAnsi="Arial" w:cs="Arial"/>
                          <w:lang w:val="en-US"/>
                        </w:rPr>
                        <w:t xml:space="preserve">s been provided as an example. </w:t>
                      </w:r>
                      <w:r w:rsidRPr="00244B86">
                        <w:rPr>
                          <w:rFonts w:ascii="Arial" w:hAnsi="Arial" w:cs="Arial"/>
                          <w:lang w:val="en-US"/>
                        </w:rPr>
                        <w:t xml:space="preserve">Five broad hazard categories have been used to help provide a structure: </w:t>
                      </w:r>
                      <w:r w:rsidR="00CA37AE">
                        <w:rPr>
                          <w:rFonts w:ascii="Arial" w:hAnsi="Arial" w:cs="Arial"/>
                          <w:i/>
                          <w:lang w:val="en-US"/>
                        </w:rPr>
                        <w:t>f</w:t>
                      </w:r>
                      <w:r w:rsidRPr="00A87A7B">
                        <w:rPr>
                          <w:rFonts w:ascii="Arial" w:hAnsi="Arial" w:cs="Arial"/>
                          <w:i/>
                          <w:lang w:val="en-US"/>
                        </w:rPr>
                        <w:t>ood contamination</w:t>
                      </w:r>
                      <w:r w:rsidRPr="00244B86">
                        <w:rPr>
                          <w:rFonts w:ascii="Arial" w:hAnsi="Arial" w:cs="Arial"/>
                          <w:lang w:val="en-US"/>
                        </w:rPr>
                        <w:t xml:space="preserve">; </w:t>
                      </w:r>
                      <w:r w:rsidR="00CA37AE">
                        <w:rPr>
                          <w:rFonts w:ascii="Arial" w:hAnsi="Arial" w:cs="Arial"/>
                          <w:i/>
                          <w:lang w:val="en-US"/>
                        </w:rPr>
                        <w:t>c</w:t>
                      </w:r>
                      <w:r w:rsidRPr="00A87A7B">
                        <w:rPr>
                          <w:rFonts w:ascii="Arial" w:hAnsi="Arial" w:cs="Arial"/>
                          <w:i/>
                          <w:lang w:val="en-US"/>
                        </w:rPr>
                        <w:t>uts</w:t>
                      </w:r>
                      <w:r w:rsidRPr="00244B86">
                        <w:rPr>
                          <w:rFonts w:ascii="Arial" w:hAnsi="Arial" w:cs="Arial"/>
                          <w:lang w:val="en-US"/>
                        </w:rPr>
                        <w:t xml:space="preserve">; </w:t>
                      </w:r>
                      <w:r w:rsidR="00CA37AE">
                        <w:rPr>
                          <w:rFonts w:ascii="Arial" w:hAnsi="Arial" w:cs="Arial"/>
                          <w:i/>
                          <w:lang w:val="en-US"/>
                        </w:rPr>
                        <w:t>ch</w:t>
                      </w:r>
                      <w:r w:rsidRPr="00A87A7B">
                        <w:rPr>
                          <w:rFonts w:ascii="Arial" w:hAnsi="Arial" w:cs="Arial"/>
                          <w:i/>
                          <w:lang w:val="en-US"/>
                        </w:rPr>
                        <w:t>oking, allergy, intolerance</w:t>
                      </w:r>
                      <w:r w:rsidRPr="00244B86">
                        <w:rPr>
                          <w:rFonts w:ascii="Arial" w:hAnsi="Arial" w:cs="Arial"/>
                          <w:lang w:val="en-US"/>
                        </w:rPr>
                        <w:t xml:space="preserve">; </w:t>
                      </w:r>
                      <w:r w:rsidR="00CA37AE">
                        <w:rPr>
                          <w:rFonts w:ascii="Arial" w:hAnsi="Arial" w:cs="Arial"/>
                          <w:i/>
                          <w:lang w:val="en-US"/>
                        </w:rPr>
                        <w:t>trips, slips and</w:t>
                      </w:r>
                      <w:r w:rsidRPr="00A87A7B">
                        <w:rPr>
                          <w:rFonts w:ascii="Arial" w:hAnsi="Arial" w:cs="Arial"/>
                          <w:i/>
                          <w:lang w:val="en-US"/>
                        </w:rPr>
                        <w:t xml:space="preserve"> falls</w:t>
                      </w:r>
                      <w:r w:rsidRPr="00244B86">
                        <w:rPr>
                          <w:rFonts w:ascii="Arial" w:hAnsi="Arial" w:cs="Arial"/>
                          <w:lang w:val="en-US"/>
                        </w:rPr>
                        <w:t xml:space="preserve">; </w:t>
                      </w:r>
                      <w:r w:rsidR="00CA37AE">
                        <w:rPr>
                          <w:rFonts w:ascii="Arial" w:hAnsi="Arial" w:cs="Arial"/>
                          <w:i/>
                          <w:lang w:val="en-US"/>
                        </w:rPr>
                        <w:t xml:space="preserve">heat, fire and </w:t>
                      </w:r>
                      <w:r w:rsidRPr="00A87A7B">
                        <w:rPr>
                          <w:rFonts w:ascii="Arial" w:hAnsi="Arial" w:cs="Arial"/>
                          <w:i/>
                          <w:lang w:val="en-US"/>
                        </w:rPr>
                        <w:t>electrical</w:t>
                      </w:r>
                      <w:r w:rsidRPr="00244B86">
                        <w:rPr>
                          <w:rFonts w:ascii="Arial" w:hAnsi="Arial" w:cs="Arial"/>
                          <w:lang w:val="en-US"/>
                        </w:rPr>
                        <w:t xml:space="preserve">.  </w:t>
                      </w:r>
                    </w:p>
                    <w:p w14:paraId="56A487DA" w14:textId="57E50861" w:rsidR="00244B86" w:rsidRPr="00244B86" w:rsidRDefault="00244B86" w:rsidP="00244B86">
                      <w:pPr>
                        <w:rPr>
                          <w:rFonts w:ascii="Arial" w:hAnsi="Arial" w:cs="Arial"/>
                          <w:lang w:val="en-US"/>
                        </w:rPr>
                      </w:pPr>
                      <w:r w:rsidRPr="00244B86">
                        <w:rPr>
                          <w:rFonts w:ascii="Arial" w:hAnsi="Arial" w:cs="Arial"/>
                          <w:lang w:val="en-US"/>
                        </w:rPr>
                        <w:t>One example of a hazard has</w:t>
                      </w:r>
                      <w:r w:rsidR="00C87C1A">
                        <w:rPr>
                          <w:rFonts w:ascii="Arial" w:hAnsi="Arial" w:cs="Arial"/>
                          <w:lang w:val="en-US"/>
                        </w:rPr>
                        <w:t xml:space="preserve"> been given for each category. </w:t>
                      </w:r>
                      <w:r w:rsidRPr="00244B86">
                        <w:rPr>
                          <w:rFonts w:ascii="Arial" w:hAnsi="Arial" w:cs="Arial"/>
                          <w:lang w:val="en-US"/>
                        </w:rPr>
                        <w:t>When you complete your risk assessment, you are likely to identify more than one hazard for each category.</w:t>
                      </w:r>
                    </w:p>
                    <w:p w14:paraId="00FCA65E" w14:textId="77777777" w:rsidR="00244B86" w:rsidRPr="00974832" w:rsidRDefault="00244B86" w:rsidP="00244B86">
                      <w:pPr>
                        <w:rPr>
                          <w:rFonts w:cstheme="minorHAnsi"/>
                        </w:rPr>
                      </w:pPr>
                    </w:p>
                  </w:txbxContent>
                </v:textbox>
                <w10:wrap type="square"/>
              </v:shape>
            </w:pict>
          </mc:Fallback>
        </mc:AlternateContent>
      </w:r>
    </w:p>
    <w:p w14:paraId="5E78D240" w14:textId="77777777" w:rsidR="000B75DB" w:rsidRDefault="000B75DB" w:rsidP="00244B86">
      <w:pPr>
        <w:rPr>
          <w:rFonts w:ascii="Arial" w:hAnsi="Arial" w:cs="Arial"/>
          <w:b/>
          <w:lang w:val="en-US"/>
        </w:rPr>
      </w:pPr>
    </w:p>
    <w:p w14:paraId="6F791E59" w14:textId="77777777" w:rsidR="000B75DB" w:rsidRDefault="000B75DB" w:rsidP="00244B86">
      <w:pPr>
        <w:rPr>
          <w:rFonts w:ascii="Arial" w:hAnsi="Arial" w:cs="Arial"/>
          <w:b/>
          <w:lang w:val="en-US"/>
        </w:rPr>
      </w:pPr>
    </w:p>
    <w:p w14:paraId="16936B30" w14:textId="77777777" w:rsidR="000B75DB" w:rsidRDefault="000B75DB" w:rsidP="00244B86">
      <w:pPr>
        <w:rPr>
          <w:rFonts w:ascii="Arial" w:hAnsi="Arial" w:cs="Arial"/>
          <w:b/>
          <w:lang w:val="en-US"/>
        </w:rPr>
      </w:pPr>
    </w:p>
    <w:p w14:paraId="11738E3A" w14:textId="77777777" w:rsidR="000B75DB" w:rsidRDefault="000B75DB" w:rsidP="00244B86">
      <w:pPr>
        <w:rPr>
          <w:rFonts w:ascii="Arial" w:hAnsi="Arial" w:cs="Arial"/>
          <w:b/>
          <w:lang w:val="en-US"/>
        </w:rPr>
      </w:pPr>
    </w:p>
    <w:p w14:paraId="5F5F073E" w14:textId="77777777" w:rsidR="000B75DB" w:rsidRDefault="000B75DB" w:rsidP="00244B86">
      <w:pPr>
        <w:rPr>
          <w:rFonts w:ascii="Arial" w:hAnsi="Arial" w:cs="Arial"/>
          <w:b/>
          <w:lang w:val="en-US"/>
        </w:rPr>
      </w:pPr>
    </w:p>
    <w:p w14:paraId="0F27E8E0" w14:textId="77777777" w:rsidR="000B75DB" w:rsidRDefault="000B75DB" w:rsidP="00244B86">
      <w:pPr>
        <w:rPr>
          <w:rFonts w:ascii="Arial" w:hAnsi="Arial" w:cs="Arial"/>
          <w:b/>
          <w:lang w:val="en-US"/>
        </w:rPr>
      </w:pPr>
    </w:p>
    <w:p w14:paraId="2AFAC7B0" w14:textId="15022A92" w:rsidR="00244B86" w:rsidRPr="00A87A7B" w:rsidRDefault="00244B86" w:rsidP="00244B86">
      <w:pPr>
        <w:rPr>
          <w:rFonts w:ascii="Arial" w:hAnsi="Arial" w:cs="Arial"/>
          <w:b/>
          <w:lang w:val="en-US"/>
        </w:rPr>
      </w:pPr>
      <w:r w:rsidRPr="00A87A7B">
        <w:rPr>
          <w:rFonts w:ascii="Arial" w:hAnsi="Arial" w:cs="Arial"/>
          <w:b/>
          <w:lang w:val="en-US"/>
        </w:rPr>
        <w:t>Activity being undertaken</w:t>
      </w:r>
      <w:r w:rsidRPr="00A87A7B">
        <w:rPr>
          <w:rFonts w:ascii="Arial" w:hAnsi="Arial" w:cs="Arial"/>
          <w:lang w:val="en-US"/>
        </w:rPr>
        <w:t xml:space="preserve">:  </w:t>
      </w:r>
      <w:r w:rsidRPr="00A87A7B">
        <w:rPr>
          <w:rFonts w:ascii="Courier New" w:hAnsi="Courier New" w:cs="Courier New"/>
          <w:lang w:val="en-US"/>
        </w:rPr>
        <w:t>Making terrific tuna tarts</w:t>
      </w:r>
      <w:r w:rsidRPr="00A87A7B">
        <w:rPr>
          <w:rFonts w:ascii="Arial" w:hAnsi="Arial" w:cs="Arial"/>
          <w:b/>
          <w:lang w:val="en-US"/>
        </w:rPr>
        <w:t xml:space="preserve">      Date of lesson: </w:t>
      </w:r>
      <w:r w:rsidR="00034FA4" w:rsidRPr="00A87A7B">
        <w:rPr>
          <w:rFonts w:ascii="Courier New" w:hAnsi="Courier New" w:cs="Courier New"/>
          <w:lang w:val="en-US"/>
        </w:rPr>
        <w:t>5/6</w:t>
      </w:r>
      <w:r w:rsidRPr="00A87A7B">
        <w:rPr>
          <w:rFonts w:ascii="Courier New" w:hAnsi="Courier New" w:cs="Courier New"/>
          <w:lang w:val="en-US"/>
        </w:rPr>
        <w:t>/1</w:t>
      </w:r>
      <w:r w:rsidR="00034FA4" w:rsidRPr="00A87A7B">
        <w:rPr>
          <w:rFonts w:ascii="Courier New" w:hAnsi="Courier New" w:cs="Courier New"/>
          <w:lang w:val="en-US"/>
        </w:rPr>
        <w:t>9</w:t>
      </w:r>
    </w:p>
    <w:p w14:paraId="71CB6E85" w14:textId="05057906" w:rsidR="00244B86" w:rsidRPr="00A87A7B" w:rsidRDefault="000B75DB" w:rsidP="00244B86">
      <w:pPr>
        <w:rPr>
          <w:rFonts w:ascii="Arial" w:hAnsi="Arial" w:cs="Arial"/>
          <w:b/>
          <w:lang w:val="en-US"/>
        </w:rPr>
      </w:pPr>
      <w:r w:rsidRPr="00A87A7B">
        <w:rPr>
          <w:rFonts w:ascii="Arial" w:hAnsi="Arial" w:cs="Arial"/>
          <w:b/>
          <w:lang w:val="en-US"/>
        </w:rPr>
        <w:br/>
      </w:r>
      <w:r w:rsidR="00244B86" w:rsidRPr="00A87A7B">
        <w:rPr>
          <w:rFonts w:ascii="Arial" w:hAnsi="Arial" w:cs="Arial"/>
          <w:b/>
          <w:lang w:val="en-US"/>
        </w:rPr>
        <w:t xml:space="preserve">Age of pupils: </w:t>
      </w:r>
      <w:r w:rsidR="00244B86" w:rsidRPr="00A87A7B">
        <w:rPr>
          <w:rFonts w:ascii="Courier New" w:hAnsi="Courier New" w:cs="Courier New"/>
          <w:lang w:val="en-US"/>
        </w:rPr>
        <w:t>5-6 years</w:t>
      </w:r>
      <w:r w:rsidR="00244B86" w:rsidRPr="00A87A7B">
        <w:rPr>
          <w:rFonts w:ascii="Courier New" w:hAnsi="Courier New" w:cs="Courier New"/>
          <w:lang w:val="en-US"/>
        </w:rPr>
        <w:tab/>
      </w:r>
      <w:r w:rsidR="00034FA4" w:rsidRPr="00A87A7B">
        <w:rPr>
          <w:rFonts w:ascii="Arial" w:hAnsi="Arial" w:cs="Arial"/>
          <w:b/>
          <w:lang w:val="en-US"/>
        </w:rPr>
        <w:t xml:space="preserve">     </w:t>
      </w:r>
      <w:r w:rsidR="00244B86" w:rsidRPr="00A87A7B">
        <w:rPr>
          <w:rFonts w:ascii="Arial" w:hAnsi="Arial" w:cs="Arial"/>
          <w:b/>
          <w:lang w:val="en-US"/>
        </w:rPr>
        <w:t xml:space="preserve">  Number of pupils involved in the activity: </w:t>
      </w:r>
      <w:r w:rsidR="00244B86" w:rsidRPr="00A87A7B">
        <w:rPr>
          <w:rFonts w:ascii="Courier New" w:hAnsi="Courier New" w:cs="Courier New"/>
          <w:lang w:val="en-US"/>
        </w:rPr>
        <w:t>24</w:t>
      </w:r>
      <w:r w:rsidR="00034FA4" w:rsidRPr="00A87A7B">
        <w:rPr>
          <w:rFonts w:ascii="Arial" w:hAnsi="Arial" w:cs="Arial"/>
          <w:b/>
          <w:lang w:val="en-US"/>
        </w:rPr>
        <w:tab/>
        <w:t xml:space="preserve">      </w:t>
      </w:r>
      <w:r w:rsidR="00244B86" w:rsidRPr="00A87A7B">
        <w:rPr>
          <w:rFonts w:ascii="Arial" w:hAnsi="Arial" w:cs="Arial"/>
          <w:b/>
          <w:lang w:val="en-US"/>
        </w:rPr>
        <w:t xml:space="preserve"> Number of support staff/helpers: </w:t>
      </w:r>
      <w:r w:rsidR="00244B86" w:rsidRPr="00A87A7B">
        <w:rPr>
          <w:rFonts w:ascii="Courier New" w:hAnsi="Courier New" w:cs="Courier New"/>
          <w:lang w:val="en-US"/>
        </w:rPr>
        <w:t>2</w:t>
      </w:r>
    </w:p>
    <w:p w14:paraId="309A9DC2" w14:textId="77777777" w:rsidR="00244B86" w:rsidRPr="00A87A7B" w:rsidRDefault="00244B86" w:rsidP="00244B86">
      <w:pPr>
        <w:rPr>
          <w:rFonts w:ascii="Arial" w:hAnsi="Arial" w:cs="Arial"/>
          <w:b/>
          <w:lang w:val="en-US"/>
        </w:rPr>
      </w:pPr>
    </w:p>
    <w:tbl>
      <w:tblPr>
        <w:tblStyle w:val="TableGrid"/>
        <w:tblW w:w="13948" w:type="dxa"/>
        <w:tblLook w:val="04A0" w:firstRow="1" w:lastRow="0" w:firstColumn="1" w:lastColumn="0" w:noHBand="0" w:noVBand="1"/>
      </w:tblPr>
      <w:tblGrid>
        <w:gridCol w:w="2617"/>
        <w:gridCol w:w="1485"/>
        <w:gridCol w:w="1393"/>
        <w:gridCol w:w="5103"/>
        <w:gridCol w:w="1840"/>
        <w:gridCol w:w="1510"/>
      </w:tblGrid>
      <w:tr w:rsidR="00A87A7B" w:rsidRPr="00A87A7B" w14:paraId="6198895D" w14:textId="77777777" w:rsidTr="00CD7721">
        <w:trPr>
          <w:trHeight w:val="608"/>
        </w:trPr>
        <w:tc>
          <w:tcPr>
            <w:tcW w:w="2617" w:type="dxa"/>
            <w:shd w:val="clear" w:color="auto" w:fill="3C9A43"/>
          </w:tcPr>
          <w:p w14:paraId="245BDE60" w14:textId="77777777" w:rsidR="00244B86" w:rsidRPr="00A87A7B" w:rsidRDefault="00244B86" w:rsidP="00895E3F">
            <w:pPr>
              <w:rPr>
                <w:rFonts w:ascii="Arial" w:hAnsi="Arial" w:cs="Arial"/>
                <w:b/>
                <w:sz w:val="24"/>
                <w:szCs w:val="24"/>
                <w:lang w:val="en-US"/>
              </w:rPr>
            </w:pPr>
            <w:r w:rsidRPr="00A87A7B">
              <w:rPr>
                <w:rFonts w:ascii="Arial" w:hAnsi="Arial" w:cs="Arial"/>
                <w:b/>
                <w:sz w:val="24"/>
                <w:szCs w:val="24"/>
                <w:lang w:val="en-US"/>
              </w:rPr>
              <w:t>Hazard</w:t>
            </w:r>
          </w:p>
        </w:tc>
        <w:tc>
          <w:tcPr>
            <w:tcW w:w="1485" w:type="dxa"/>
            <w:shd w:val="clear" w:color="auto" w:fill="3C9A43"/>
          </w:tcPr>
          <w:p w14:paraId="736EDEAA" w14:textId="77777777" w:rsidR="00244B86" w:rsidRPr="00A87A7B" w:rsidRDefault="00244B86" w:rsidP="00895E3F">
            <w:pPr>
              <w:rPr>
                <w:rFonts w:ascii="Arial" w:hAnsi="Arial" w:cs="Arial"/>
                <w:b/>
                <w:sz w:val="24"/>
                <w:szCs w:val="24"/>
                <w:lang w:val="en-US"/>
              </w:rPr>
            </w:pPr>
            <w:r w:rsidRPr="00A87A7B">
              <w:rPr>
                <w:rFonts w:ascii="Arial" w:hAnsi="Arial" w:cs="Arial"/>
                <w:b/>
                <w:sz w:val="24"/>
                <w:szCs w:val="24"/>
                <w:lang w:val="en-US"/>
              </w:rPr>
              <w:t>Who could be harmed</w:t>
            </w:r>
          </w:p>
        </w:tc>
        <w:tc>
          <w:tcPr>
            <w:tcW w:w="1393" w:type="dxa"/>
            <w:shd w:val="clear" w:color="auto" w:fill="3C9A43"/>
          </w:tcPr>
          <w:p w14:paraId="7F611F22" w14:textId="77777777" w:rsidR="00244B86" w:rsidRPr="00A87A7B" w:rsidRDefault="00244B86" w:rsidP="00895E3F">
            <w:pPr>
              <w:rPr>
                <w:rFonts w:ascii="Arial" w:hAnsi="Arial" w:cs="Arial"/>
                <w:b/>
                <w:sz w:val="24"/>
                <w:szCs w:val="24"/>
                <w:lang w:val="en-US"/>
              </w:rPr>
            </w:pPr>
            <w:r w:rsidRPr="00A87A7B">
              <w:rPr>
                <w:rFonts w:ascii="Arial" w:hAnsi="Arial" w:cs="Arial"/>
                <w:b/>
                <w:sz w:val="24"/>
                <w:szCs w:val="24"/>
                <w:lang w:val="en-US"/>
              </w:rPr>
              <w:t xml:space="preserve">Risk level </w:t>
            </w:r>
            <w:r w:rsidRPr="00A87A7B">
              <w:rPr>
                <w:rFonts w:ascii="Arial" w:hAnsi="Arial" w:cs="Arial"/>
                <w:b/>
                <w:sz w:val="24"/>
                <w:szCs w:val="24"/>
                <w:lang w:val="en-US"/>
              </w:rPr>
              <w:br/>
              <w:t>– low, medium, high</w:t>
            </w:r>
          </w:p>
        </w:tc>
        <w:tc>
          <w:tcPr>
            <w:tcW w:w="5103" w:type="dxa"/>
            <w:shd w:val="clear" w:color="auto" w:fill="3C9A43"/>
          </w:tcPr>
          <w:p w14:paraId="4BF45376" w14:textId="77777777" w:rsidR="00244B86" w:rsidRPr="00A87A7B" w:rsidRDefault="00244B86" w:rsidP="00895E3F">
            <w:pPr>
              <w:rPr>
                <w:rFonts w:ascii="Arial" w:hAnsi="Arial" w:cs="Arial"/>
                <w:b/>
                <w:sz w:val="24"/>
                <w:szCs w:val="24"/>
                <w:lang w:val="en-US"/>
              </w:rPr>
            </w:pPr>
            <w:r w:rsidRPr="00A87A7B">
              <w:rPr>
                <w:rFonts w:ascii="Arial" w:hAnsi="Arial" w:cs="Arial"/>
                <w:b/>
                <w:sz w:val="24"/>
                <w:szCs w:val="24"/>
                <w:lang w:val="en-US"/>
              </w:rPr>
              <w:t>Actions to control the risk</w:t>
            </w:r>
          </w:p>
        </w:tc>
        <w:tc>
          <w:tcPr>
            <w:tcW w:w="1840" w:type="dxa"/>
            <w:shd w:val="clear" w:color="auto" w:fill="3C9A43"/>
          </w:tcPr>
          <w:p w14:paraId="7732B64C" w14:textId="77777777" w:rsidR="00244B86" w:rsidRPr="00A87A7B" w:rsidRDefault="00244B86" w:rsidP="00895E3F">
            <w:pPr>
              <w:rPr>
                <w:rFonts w:ascii="Arial" w:hAnsi="Arial" w:cs="Arial"/>
                <w:b/>
                <w:sz w:val="24"/>
                <w:szCs w:val="24"/>
                <w:lang w:val="en-US"/>
              </w:rPr>
            </w:pPr>
            <w:r w:rsidRPr="00A87A7B">
              <w:rPr>
                <w:rFonts w:ascii="Arial" w:hAnsi="Arial" w:cs="Arial"/>
                <w:b/>
                <w:sz w:val="24"/>
                <w:szCs w:val="24"/>
                <w:lang w:val="en-US"/>
              </w:rPr>
              <w:t>Who will do this?</w:t>
            </w:r>
          </w:p>
        </w:tc>
        <w:tc>
          <w:tcPr>
            <w:tcW w:w="1510" w:type="dxa"/>
            <w:shd w:val="clear" w:color="auto" w:fill="3C9A43"/>
          </w:tcPr>
          <w:p w14:paraId="6F88790B" w14:textId="77777777" w:rsidR="00244B86" w:rsidRPr="00A87A7B" w:rsidRDefault="00244B86" w:rsidP="00895E3F">
            <w:pPr>
              <w:rPr>
                <w:rFonts w:ascii="Arial" w:hAnsi="Arial" w:cs="Arial"/>
                <w:b/>
                <w:sz w:val="24"/>
                <w:szCs w:val="24"/>
                <w:lang w:val="en-US"/>
              </w:rPr>
            </w:pPr>
            <w:r w:rsidRPr="00A87A7B">
              <w:rPr>
                <w:rFonts w:ascii="Arial" w:hAnsi="Arial" w:cs="Arial"/>
                <w:b/>
                <w:sz w:val="24"/>
                <w:szCs w:val="24"/>
                <w:lang w:val="en-US"/>
              </w:rPr>
              <w:t>Tick and date when undertaken</w:t>
            </w:r>
          </w:p>
        </w:tc>
      </w:tr>
      <w:tr w:rsidR="00A87A7B" w:rsidRPr="00A87A7B" w14:paraId="115FEBA1" w14:textId="77777777" w:rsidTr="000B75DB">
        <w:trPr>
          <w:trHeight w:val="1014"/>
        </w:trPr>
        <w:tc>
          <w:tcPr>
            <w:tcW w:w="2617" w:type="dxa"/>
          </w:tcPr>
          <w:p w14:paraId="33DAA40E" w14:textId="77777777" w:rsidR="00244B86" w:rsidRPr="00A87A7B" w:rsidRDefault="00244B86" w:rsidP="00895E3F">
            <w:pPr>
              <w:rPr>
                <w:rFonts w:ascii="Arial" w:hAnsi="Arial" w:cs="Arial"/>
                <w:b/>
                <w:sz w:val="24"/>
                <w:szCs w:val="24"/>
                <w:lang w:val="en-US"/>
              </w:rPr>
            </w:pPr>
            <w:r w:rsidRPr="00A87A7B">
              <w:rPr>
                <w:rFonts w:ascii="Arial" w:hAnsi="Arial" w:cs="Arial"/>
                <w:b/>
                <w:sz w:val="24"/>
                <w:szCs w:val="24"/>
                <w:lang w:val="en-US"/>
              </w:rPr>
              <w:t>Food contamination</w:t>
            </w:r>
          </w:p>
          <w:p w14:paraId="65D47CCF" w14:textId="77777777" w:rsidR="00244B86" w:rsidRPr="00A87A7B" w:rsidRDefault="00244B86" w:rsidP="00244B86">
            <w:pPr>
              <w:pStyle w:val="ListParagraph"/>
              <w:numPr>
                <w:ilvl w:val="0"/>
                <w:numId w:val="6"/>
              </w:numPr>
              <w:spacing w:after="0" w:line="240" w:lineRule="auto"/>
              <w:rPr>
                <w:rFonts w:ascii="Courier New" w:hAnsi="Courier New" w:cs="Courier New"/>
                <w:sz w:val="24"/>
                <w:szCs w:val="24"/>
                <w:lang w:val="en-US"/>
              </w:rPr>
            </w:pPr>
            <w:r w:rsidRPr="00A87A7B">
              <w:rPr>
                <w:rFonts w:ascii="Courier New" w:hAnsi="Courier New" w:cs="Courier New"/>
                <w:sz w:val="24"/>
                <w:szCs w:val="24"/>
                <w:lang w:val="en-US"/>
              </w:rPr>
              <w:t>Bacterial (hands, watches, bracelets)</w:t>
            </w:r>
          </w:p>
          <w:p w14:paraId="23C4F53B" w14:textId="77777777" w:rsidR="00244B86" w:rsidRPr="00A87A7B" w:rsidRDefault="00244B86" w:rsidP="00895E3F">
            <w:pPr>
              <w:pStyle w:val="ListParagraph"/>
              <w:rPr>
                <w:rFonts w:ascii="Arial" w:hAnsi="Arial" w:cs="Arial"/>
                <w:b/>
                <w:sz w:val="24"/>
                <w:szCs w:val="24"/>
                <w:lang w:val="en-US"/>
              </w:rPr>
            </w:pPr>
          </w:p>
          <w:p w14:paraId="56009EB7" w14:textId="77777777" w:rsidR="00244B86" w:rsidRPr="00A87A7B" w:rsidRDefault="00244B86" w:rsidP="00895E3F">
            <w:pPr>
              <w:rPr>
                <w:rFonts w:ascii="Arial" w:hAnsi="Arial" w:cs="Arial"/>
                <w:b/>
                <w:sz w:val="24"/>
                <w:szCs w:val="24"/>
                <w:lang w:val="en-US"/>
              </w:rPr>
            </w:pPr>
          </w:p>
          <w:p w14:paraId="70D5BADA" w14:textId="77777777" w:rsidR="00244B86" w:rsidRPr="00A87A7B" w:rsidRDefault="00244B86" w:rsidP="00895E3F">
            <w:pPr>
              <w:rPr>
                <w:rFonts w:ascii="Arial" w:hAnsi="Arial" w:cs="Arial"/>
                <w:b/>
                <w:sz w:val="24"/>
                <w:szCs w:val="24"/>
                <w:lang w:val="en-US"/>
              </w:rPr>
            </w:pPr>
          </w:p>
        </w:tc>
        <w:tc>
          <w:tcPr>
            <w:tcW w:w="1485" w:type="dxa"/>
          </w:tcPr>
          <w:p w14:paraId="526E3E5F" w14:textId="77777777"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t>Pupils and staff</w:t>
            </w:r>
          </w:p>
        </w:tc>
        <w:tc>
          <w:tcPr>
            <w:tcW w:w="1393" w:type="dxa"/>
          </w:tcPr>
          <w:p w14:paraId="6A5BA20B" w14:textId="77777777"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t xml:space="preserve">Low–medium </w:t>
            </w:r>
          </w:p>
        </w:tc>
        <w:tc>
          <w:tcPr>
            <w:tcW w:w="5103" w:type="dxa"/>
          </w:tcPr>
          <w:p w14:paraId="5864708A" w14:textId="77777777" w:rsidR="00244B86" w:rsidRPr="00A87A7B" w:rsidRDefault="00244B86" w:rsidP="00244B86">
            <w:pPr>
              <w:pStyle w:val="ListParagraph"/>
              <w:numPr>
                <w:ilvl w:val="0"/>
                <w:numId w:val="4"/>
              </w:numPr>
              <w:spacing w:after="0" w:line="240" w:lineRule="auto"/>
              <w:rPr>
                <w:rFonts w:ascii="Courier New" w:hAnsi="Courier New" w:cs="Courier New"/>
                <w:sz w:val="24"/>
                <w:szCs w:val="24"/>
                <w:lang w:val="en-US"/>
              </w:rPr>
            </w:pPr>
            <w:r w:rsidRPr="00A87A7B">
              <w:rPr>
                <w:rFonts w:ascii="Courier New" w:hAnsi="Courier New" w:cs="Courier New"/>
                <w:sz w:val="24"/>
                <w:szCs w:val="24"/>
                <w:lang w:val="en-US"/>
              </w:rPr>
              <w:t>Demonstrate the correct hand washing procedure to pupils and adults who will be cooking.</w:t>
            </w:r>
          </w:p>
          <w:p w14:paraId="203E313B" w14:textId="77777777" w:rsidR="00244B86" w:rsidRPr="00A87A7B" w:rsidRDefault="00244B86" w:rsidP="00895E3F">
            <w:pPr>
              <w:pStyle w:val="ListParagraph"/>
              <w:rPr>
                <w:rFonts w:ascii="Courier New" w:hAnsi="Courier New" w:cs="Courier New"/>
                <w:sz w:val="24"/>
                <w:szCs w:val="24"/>
                <w:lang w:val="en-US"/>
              </w:rPr>
            </w:pPr>
            <w:bookmarkStart w:id="0" w:name="_GoBack"/>
            <w:bookmarkEnd w:id="0"/>
          </w:p>
          <w:p w14:paraId="0CF368C6" w14:textId="77777777" w:rsidR="00244B86" w:rsidRPr="00A87A7B" w:rsidRDefault="00244B86" w:rsidP="00244B86">
            <w:pPr>
              <w:pStyle w:val="ListParagraph"/>
              <w:numPr>
                <w:ilvl w:val="0"/>
                <w:numId w:val="4"/>
              </w:numPr>
              <w:spacing w:after="0" w:line="240" w:lineRule="auto"/>
              <w:rPr>
                <w:rFonts w:ascii="Courier New" w:hAnsi="Courier New" w:cs="Courier New"/>
                <w:sz w:val="24"/>
                <w:szCs w:val="24"/>
                <w:lang w:val="en-US"/>
              </w:rPr>
            </w:pPr>
            <w:r w:rsidRPr="00A87A7B">
              <w:rPr>
                <w:rFonts w:ascii="Courier New" w:hAnsi="Courier New" w:cs="Courier New"/>
                <w:sz w:val="24"/>
                <w:szCs w:val="24"/>
                <w:lang w:val="en-US"/>
              </w:rPr>
              <w:t>Ensure pupils and staff know and follow the ‘getting ready to cook’ steps:</w:t>
            </w:r>
          </w:p>
          <w:p w14:paraId="71071A37" w14:textId="77777777" w:rsidR="00244B86" w:rsidRPr="00A87A7B" w:rsidRDefault="00244B86" w:rsidP="00244B86">
            <w:pPr>
              <w:pStyle w:val="ListParagraph"/>
              <w:numPr>
                <w:ilvl w:val="0"/>
                <w:numId w:val="5"/>
              </w:numPr>
              <w:spacing w:after="0" w:line="240" w:lineRule="auto"/>
              <w:rPr>
                <w:rFonts w:ascii="Courier New" w:hAnsi="Courier New" w:cs="Courier New"/>
                <w:sz w:val="24"/>
                <w:szCs w:val="24"/>
                <w:lang w:val="en-US"/>
              </w:rPr>
            </w:pPr>
            <w:r w:rsidRPr="00A87A7B">
              <w:rPr>
                <w:rFonts w:ascii="Courier New" w:hAnsi="Courier New" w:cs="Courier New"/>
                <w:sz w:val="24"/>
                <w:szCs w:val="24"/>
                <w:lang w:val="en-US"/>
              </w:rPr>
              <w:t>tie back long hair;</w:t>
            </w:r>
          </w:p>
          <w:p w14:paraId="3885A937" w14:textId="77777777" w:rsidR="00244B86" w:rsidRPr="00A87A7B" w:rsidRDefault="00244B86" w:rsidP="00244B86">
            <w:pPr>
              <w:pStyle w:val="ListParagraph"/>
              <w:numPr>
                <w:ilvl w:val="0"/>
                <w:numId w:val="5"/>
              </w:numPr>
              <w:spacing w:after="0" w:line="240" w:lineRule="auto"/>
              <w:rPr>
                <w:rFonts w:ascii="Courier New" w:hAnsi="Courier New" w:cs="Courier New"/>
                <w:sz w:val="24"/>
                <w:szCs w:val="24"/>
                <w:lang w:val="en-US"/>
              </w:rPr>
            </w:pPr>
            <w:r w:rsidRPr="00A87A7B">
              <w:rPr>
                <w:rFonts w:ascii="Courier New" w:hAnsi="Courier New" w:cs="Courier New"/>
                <w:sz w:val="24"/>
                <w:szCs w:val="24"/>
                <w:lang w:val="en-US"/>
              </w:rPr>
              <w:t>remove jumpers/roll up long sleeves;</w:t>
            </w:r>
          </w:p>
          <w:p w14:paraId="7AB978C5" w14:textId="77777777" w:rsidR="00244B86" w:rsidRPr="00A87A7B" w:rsidRDefault="00244B86" w:rsidP="00244B86">
            <w:pPr>
              <w:pStyle w:val="ListParagraph"/>
              <w:numPr>
                <w:ilvl w:val="0"/>
                <w:numId w:val="5"/>
              </w:numPr>
              <w:spacing w:after="0" w:line="240" w:lineRule="auto"/>
              <w:rPr>
                <w:rFonts w:ascii="Courier New" w:hAnsi="Courier New" w:cs="Courier New"/>
                <w:sz w:val="24"/>
                <w:szCs w:val="24"/>
                <w:lang w:val="en-US"/>
              </w:rPr>
            </w:pPr>
            <w:r w:rsidRPr="00A87A7B">
              <w:rPr>
                <w:rFonts w:ascii="Courier New" w:hAnsi="Courier New" w:cs="Courier New"/>
                <w:sz w:val="24"/>
                <w:szCs w:val="24"/>
                <w:lang w:val="en-US"/>
              </w:rPr>
              <w:t>remove jewellery and watches;</w:t>
            </w:r>
          </w:p>
          <w:p w14:paraId="385B1CF2" w14:textId="77777777" w:rsidR="00244B86" w:rsidRPr="00A87A7B" w:rsidRDefault="00244B86" w:rsidP="00244B86">
            <w:pPr>
              <w:pStyle w:val="ListParagraph"/>
              <w:numPr>
                <w:ilvl w:val="0"/>
                <w:numId w:val="5"/>
              </w:numPr>
              <w:spacing w:after="0" w:line="240" w:lineRule="auto"/>
              <w:rPr>
                <w:rFonts w:ascii="Courier New" w:hAnsi="Courier New" w:cs="Courier New"/>
                <w:sz w:val="24"/>
                <w:szCs w:val="24"/>
                <w:lang w:val="en-US"/>
              </w:rPr>
            </w:pPr>
            <w:r w:rsidRPr="00A87A7B">
              <w:rPr>
                <w:rFonts w:ascii="Courier New" w:hAnsi="Courier New" w:cs="Courier New"/>
                <w:sz w:val="24"/>
                <w:szCs w:val="24"/>
                <w:lang w:val="en-US"/>
              </w:rPr>
              <w:t>put on an apron</w:t>
            </w:r>
          </w:p>
          <w:p w14:paraId="1A7241AA" w14:textId="77777777" w:rsidR="00244B86" w:rsidRPr="00A87A7B" w:rsidRDefault="00244B86" w:rsidP="00244B86">
            <w:pPr>
              <w:pStyle w:val="ListParagraph"/>
              <w:numPr>
                <w:ilvl w:val="0"/>
                <w:numId w:val="5"/>
              </w:numPr>
              <w:spacing w:after="0" w:line="240" w:lineRule="auto"/>
              <w:rPr>
                <w:rFonts w:ascii="Courier New" w:hAnsi="Courier New" w:cs="Courier New"/>
                <w:sz w:val="24"/>
                <w:szCs w:val="24"/>
                <w:lang w:val="en-US"/>
              </w:rPr>
            </w:pPr>
            <w:r w:rsidRPr="00A87A7B">
              <w:rPr>
                <w:rFonts w:ascii="Courier New" w:hAnsi="Courier New" w:cs="Courier New"/>
                <w:sz w:val="24"/>
                <w:szCs w:val="24"/>
                <w:lang w:val="en-US"/>
              </w:rPr>
              <w:t xml:space="preserve">wash and dry hands </w:t>
            </w:r>
            <w:r w:rsidRPr="00A87A7B">
              <w:rPr>
                <w:rFonts w:ascii="Courier New" w:hAnsi="Courier New" w:cs="Courier New"/>
                <w:sz w:val="24"/>
                <w:szCs w:val="24"/>
                <w:lang w:val="en-US"/>
              </w:rPr>
              <w:lastRenderedPageBreak/>
              <w:t xml:space="preserve">thoroughly. </w:t>
            </w:r>
          </w:p>
          <w:p w14:paraId="2C4DD0C1" w14:textId="77777777" w:rsidR="00244B86" w:rsidRPr="00A87A7B" w:rsidRDefault="00244B86" w:rsidP="00895E3F">
            <w:pPr>
              <w:pStyle w:val="ListParagraph"/>
              <w:ind w:left="1080"/>
              <w:rPr>
                <w:rFonts w:ascii="Courier New" w:hAnsi="Courier New" w:cs="Courier New"/>
                <w:sz w:val="24"/>
                <w:szCs w:val="24"/>
                <w:lang w:val="en-US"/>
              </w:rPr>
            </w:pPr>
          </w:p>
          <w:p w14:paraId="404E4638" w14:textId="77777777" w:rsidR="00244B86" w:rsidRPr="00A87A7B" w:rsidRDefault="00244B86" w:rsidP="00244B86">
            <w:pPr>
              <w:pStyle w:val="ListParagraph"/>
              <w:numPr>
                <w:ilvl w:val="0"/>
                <w:numId w:val="4"/>
              </w:numPr>
              <w:spacing w:after="0" w:line="240" w:lineRule="auto"/>
              <w:rPr>
                <w:rFonts w:ascii="Courier New" w:hAnsi="Courier New" w:cs="Courier New"/>
                <w:sz w:val="24"/>
                <w:szCs w:val="24"/>
                <w:lang w:val="en-US"/>
              </w:rPr>
            </w:pPr>
            <w:r w:rsidRPr="00A87A7B">
              <w:rPr>
                <w:rFonts w:ascii="Courier New" w:hAnsi="Courier New" w:cs="Courier New"/>
                <w:sz w:val="24"/>
                <w:szCs w:val="24"/>
                <w:lang w:val="en-US"/>
              </w:rPr>
              <w:t>Ensure pupils and staff know what to do during a lesson if:</w:t>
            </w:r>
            <w:r w:rsidRPr="00A87A7B">
              <w:rPr>
                <w:rFonts w:ascii="Courier New" w:hAnsi="Courier New" w:cs="Courier New"/>
                <w:sz w:val="24"/>
                <w:szCs w:val="24"/>
                <w:lang w:val="en-US"/>
              </w:rPr>
              <w:br/>
              <w:t xml:space="preserve">-they need to use the toilet (take apron off in the classroom, wash hands at the toilet sink </w:t>
            </w:r>
            <w:r w:rsidRPr="00A87A7B">
              <w:rPr>
                <w:rFonts w:ascii="Courier New" w:hAnsi="Courier New" w:cs="Courier New"/>
                <w:sz w:val="24"/>
                <w:szCs w:val="24"/>
                <w:u w:val="single"/>
                <w:lang w:val="en-US"/>
              </w:rPr>
              <w:t>and</w:t>
            </w:r>
            <w:r w:rsidRPr="00A87A7B">
              <w:rPr>
                <w:rFonts w:ascii="Courier New" w:hAnsi="Courier New" w:cs="Courier New"/>
                <w:sz w:val="24"/>
                <w:szCs w:val="24"/>
                <w:lang w:val="en-US"/>
              </w:rPr>
              <w:t xml:space="preserve"> when back in the classroom before resuming cooking);</w:t>
            </w:r>
          </w:p>
          <w:p w14:paraId="15E89E79" w14:textId="77777777" w:rsidR="00244B86" w:rsidRPr="00A87A7B" w:rsidRDefault="00244B86" w:rsidP="00895E3F">
            <w:pPr>
              <w:pStyle w:val="ListParagraph"/>
              <w:rPr>
                <w:rFonts w:ascii="Courier New" w:hAnsi="Courier New" w:cs="Courier New"/>
                <w:sz w:val="24"/>
                <w:szCs w:val="24"/>
                <w:lang w:val="en-US"/>
              </w:rPr>
            </w:pPr>
            <w:r w:rsidRPr="00A87A7B">
              <w:rPr>
                <w:rFonts w:ascii="Courier New" w:hAnsi="Courier New" w:cs="Courier New"/>
                <w:sz w:val="24"/>
                <w:szCs w:val="24"/>
                <w:lang w:val="en-US"/>
              </w:rPr>
              <w:t>-they need to sneeze (move away from the food and turn head into shoulder to sneeze. If they need to blow their nose, this should be done away from the table and hands washed and dried again before cooking is resumed).</w:t>
            </w:r>
          </w:p>
        </w:tc>
        <w:tc>
          <w:tcPr>
            <w:tcW w:w="1840" w:type="dxa"/>
          </w:tcPr>
          <w:p w14:paraId="1814506A" w14:textId="77777777"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lastRenderedPageBreak/>
              <w:t>1.Mrs Begum</w:t>
            </w:r>
          </w:p>
          <w:p w14:paraId="5E5DBEC9" w14:textId="77777777" w:rsidR="00244B86" w:rsidRPr="00A87A7B" w:rsidRDefault="00244B86" w:rsidP="00895E3F">
            <w:pPr>
              <w:rPr>
                <w:rFonts w:ascii="Courier New" w:hAnsi="Courier New" w:cs="Courier New"/>
                <w:sz w:val="24"/>
                <w:szCs w:val="24"/>
                <w:lang w:val="en-US"/>
              </w:rPr>
            </w:pPr>
          </w:p>
          <w:p w14:paraId="4D6CFB69" w14:textId="77777777" w:rsidR="00244B86" w:rsidRPr="00A87A7B" w:rsidRDefault="00244B86" w:rsidP="00895E3F">
            <w:pPr>
              <w:rPr>
                <w:rFonts w:ascii="Courier New" w:hAnsi="Courier New" w:cs="Courier New"/>
                <w:sz w:val="24"/>
                <w:szCs w:val="24"/>
                <w:lang w:val="en-US"/>
              </w:rPr>
            </w:pPr>
          </w:p>
          <w:p w14:paraId="68F5D58A" w14:textId="77777777" w:rsidR="00244B86" w:rsidRPr="00A87A7B" w:rsidRDefault="00244B86" w:rsidP="00895E3F">
            <w:pPr>
              <w:rPr>
                <w:rFonts w:ascii="Courier New" w:hAnsi="Courier New" w:cs="Courier New"/>
                <w:sz w:val="24"/>
                <w:szCs w:val="24"/>
                <w:lang w:val="en-US"/>
              </w:rPr>
            </w:pPr>
          </w:p>
          <w:p w14:paraId="3A0E0CA3" w14:textId="77777777" w:rsidR="00244B86" w:rsidRPr="00A87A7B" w:rsidRDefault="00244B86" w:rsidP="00895E3F">
            <w:pPr>
              <w:rPr>
                <w:rFonts w:ascii="Courier New" w:hAnsi="Courier New" w:cs="Courier New"/>
                <w:sz w:val="24"/>
                <w:szCs w:val="24"/>
                <w:lang w:val="en-US"/>
              </w:rPr>
            </w:pPr>
          </w:p>
          <w:p w14:paraId="4807AC92" w14:textId="77777777"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t>2.Mrs Begum</w:t>
            </w:r>
          </w:p>
          <w:p w14:paraId="69743155" w14:textId="77777777" w:rsidR="00244B86" w:rsidRPr="00A87A7B" w:rsidRDefault="00244B86" w:rsidP="00895E3F">
            <w:pPr>
              <w:rPr>
                <w:rFonts w:ascii="Courier New" w:hAnsi="Courier New" w:cs="Courier New"/>
                <w:sz w:val="24"/>
                <w:szCs w:val="24"/>
                <w:lang w:val="en-US"/>
              </w:rPr>
            </w:pPr>
          </w:p>
          <w:p w14:paraId="299570FB" w14:textId="77777777" w:rsidR="00244B86" w:rsidRPr="00A87A7B" w:rsidRDefault="00244B86" w:rsidP="00895E3F">
            <w:pPr>
              <w:rPr>
                <w:rFonts w:ascii="Courier New" w:hAnsi="Courier New" w:cs="Courier New"/>
                <w:sz w:val="24"/>
                <w:szCs w:val="24"/>
                <w:lang w:val="en-US"/>
              </w:rPr>
            </w:pPr>
          </w:p>
          <w:p w14:paraId="651C249F" w14:textId="77777777" w:rsidR="00244B86" w:rsidRPr="00A87A7B" w:rsidRDefault="00244B86" w:rsidP="00895E3F">
            <w:pPr>
              <w:rPr>
                <w:rFonts w:ascii="Courier New" w:hAnsi="Courier New" w:cs="Courier New"/>
                <w:sz w:val="24"/>
                <w:szCs w:val="24"/>
                <w:lang w:val="en-US"/>
              </w:rPr>
            </w:pPr>
          </w:p>
          <w:p w14:paraId="03B5E6FE" w14:textId="77777777" w:rsidR="00244B86" w:rsidRPr="00A87A7B" w:rsidRDefault="00244B86" w:rsidP="00895E3F">
            <w:pPr>
              <w:rPr>
                <w:rFonts w:ascii="Courier New" w:hAnsi="Courier New" w:cs="Courier New"/>
                <w:sz w:val="24"/>
                <w:szCs w:val="24"/>
                <w:lang w:val="en-US"/>
              </w:rPr>
            </w:pPr>
          </w:p>
          <w:p w14:paraId="746B6215" w14:textId="77777777" w:rsidR="00244B86" w:rsidRPr="00A87A7B" w:rsidRDefault="00244B86" w:rsidP="00895E3F">
            <w:pPr>
              <w:rPr>
                <w:rFonts w:ascii="Courier New" w:hAnsi="Courier New" w:cs="Courier New"/>
                <w:sz w:val="24"/>
                <w:szCs w:val="24"/>
                <w:lang w:val="en-US"/>
              </w:rPr>
            </w:pPr>
          </w:p>
          <w:p w14:paraId="569EA83A" w14:textId="77777777" w:rsidR="00244B86" w:rsidRPr="00A87A7B" w:rsidRDefault="00244B86" w:rsidP="00895E3F">
            <w:pPr>
              <w:rPr>
                <w:rFonts w:ascii="Courier New" w:hAnsi="Courier New" w:cs="Courier New"/>
                <w:sz w:val="24"/>
                <w:szCs w:val="24"/>
                <w:lang w:val="en-US"/>
              </w:rPr>
            </w:pPr>
          </w:p>
          <w:p w14:paraId="1FA8A8CA" w14:textId="77777777" w:rsidR="00244B86" w:rsidRPr="00A87A7B" w:rsidRDefault="00244B86" w:rsidP="00895E3F">
            <w:pPr>
              <w:rPr>
                <w:rFonts w:ascii="Courier New" w:hAnsi="Courier New" w:cs="Courier New"/>
                <w:sz w:val="24"/>
                <w:szCs w:val="24"/>
                <w:lang w:val="en-US"/>
              </w:rPr>
            </w:pPr>
          </w:p>
          <w:p w14:paraId="2460208E" w14:textId="77777777" w:rsidR="00244B86" w:rsidRPr="00A87A7B" w:rsidRDefault="00244B86" w:rsidP="00895E3F">
            <w:pPr>
              <w:rPr>
                <w:rFonts w:ascii="Courier New" w:hAnsi="Courier New" w:cs="Courier New"/>
                <w:sz w:val="24"/>
                <w:szCs w:val="24"/>
                <w:lang w:val="en-US"/>
              </w:rPr>
            </w:pPr>
          </w:p>
          <w:p w14:paraId="5D5D9728" w14:textId="73BC0CD6" w:rsidR="000B75DB"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br/>
            </w:r>
          </w:p>
          <w:p w14:paraId="104570A5" w14:textId="77777777" w:rsidR="000B75DB" w:rsidRPr="00A87A7B" w:rsidRDefault="000B75DB" w:rsidP="00895E3F">
            <w:pPr>
              <w:rPr>
                <w:rFonts w:ascii="Courier New" w:hAnsi="Courier New" w:cs="Courier New"/>
                <w:sz w:val="24"/>
                <w:szCs w:val="24"/>
                <w:lang w:val="en-US"/>
              </w:rPr>
            </w:pPr>
          </w:p>
          <w:p w14:paraId="16CDB2E4" w14:textId="28DA64E6"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t>3.Miss Jones</w:t>
            </w:r>
          </w:p>
        </w:tc>
        <w:tc>
          <w:tcPr>
            <w:tcW w:w="1510" w:type="dxa"/>
          </w:tcPr>
          <w:p w14:paraId="6C549D5B" w14:textId="77777777"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lastRenderedPageBreak/>
              <w:t>√ 29/1/18</w:t>
            </w:r>
          </w:p>
          <w:p w14:paraId="0525A5AC" w14:textId="77777777" w:rsidR="00244B86" w:rsidRPr="00A87A7B" w:rsidRDefault="00244B86" w:rsidP="00895E3F">
            <w:pPr>
              <w:rPr>
                <w:rFonts w:ascii="Courier New" w:hAnsi="Courier New" w:cs="Courier New"/>
                <w:sz w:val="24"/>
                <w:szCs w:val="24"/>
                <w:lang w:val="en-US"/>
              </w:rPr>
            </w:pPr>
          </w:p>
          <w:p w14:paraId="49C1C8F5" w14:textId="25F1520D" w:rsidR="00244B86" w:rsidRPr="00A87A7B" w:rsidRDefault="00244B86" w:rsidP="00895E3F">
            <w:pPr>
              <w:rPr>
                <w:rFonts w:ascii="Courier New" w:hAnsi="Courier New" w:cs="Courier New"/>
                <w:sz w:val="24"/>
                <w:szCs w:val="24"/>
                <w:lang w:val="en-US"/>
              </w:rPr>
            </w:pPr>
          </w:p>
          <w:p w14:paraId="2A472E21" w14:textId="77777777"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t>√ 29/1/18</w:t>
            </w:r>
          </w:p>
          <w:p w14:paraId="07C17AA3" w14:textId="77777777" w:rsidR="00244B86" w:rsidRPr="00A87A7B" w:rsidRDefault="00244B86" w:rsidP="00895E3F">
            <w:pPr>
              <w:rPr>
                <w:rFonts w:ascii="Courier New" w:hAnsi="Courier New" w:cs="Courier New"/>
                <w:sz w:val="24"/>
                <w:szCs w:val="24"/>
                <w:lang w:val="en-US"/>
              </w:rPr>
            </w:pPr>
          </w:p>
          <w:p w14:paraId="248A801B" w14:textId="77777777" w:rsidR="00244B86" w:rsidRPr="00A87A7B" w:rsidRDefault="00244B86" w:rsidP="00895E3F">
            <w:pPr>
              <w:rPr>
                <w:rFonts w:ascii="Courier New" w:hAnsi="Courier New" w:cs="Courier New"/>
                <w:sz w:val="24"/>
                <w:szCs w:val="24"/>
                <w:lang w:val="en-US"/>
              </w:rPr>
            </w:pPr>
          </w:p>
          <w:p w14:paraId="70614AD2" w14:textId="77777777" w:rsidR="00244B86" w:rsidRPr="00A87A7B" w:rsidRDefault="00244B86" w:rsidP="00895E3F">
            <w:pPr>
              <w:rPr>
                <w:rFonts w:ascii="Courier New" w:hAnsi="Courier New" w:cs="Courier New"/>
                <w:sz w:val="24"/>
                <w:szCs w:val="24"/>
                <w:lang w:val="en-US"/>
              </w:rPr>
            </w:pPr>
          </w:p>
          <w:p w14:paraId="5F805146" w14:textId="77777777" w:rsidR="00244B86" w:rsidRPr="00A87A7B" w:rsidRDefault="00244B86" w:rsidP="00895E3F">
            <w:pPr>
              <w:rPr>
                <w:rFonts w:ascii="Courier New" w:hAnsi="Courier New" w:cs="Courier New"/>
                <w:sz w:val="24"/>
                <w:szCs w:val="24"/>
                <w:lang w:val="en-US"/>
              </w:rPr>
            </w:pPr>
          </w:p>
          <w:p w14:paraId="58BAD55A" w14:textId="77777777" w:rsidR="00244B86" w:rsidRPr="00A87A7B" w:rsidRDefault="00244B86" w:rsidP="00895E3F">
            <w:pPr>
              <w:rPr>
                <w:rFonts w:ascii="Courier New" w:hAnsi="Courier New" w:cs="Courier New"/>
                <w:sz w:val="24"/>
                <w:szCs w:val="24"/>
                <w:lang w:val="en-US"/>
              </w:rPr>
            </w:pPr>
          </w:p>
          <w:p w14:paraId="6BFF672D" w14:textId="294A04A9"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br/>
            </w:r>
          </w:p>
          <w:p w14:paraId="17A195FF" w14:textId="638FDFA9" w:rsidR="00034FA4" w:rsidRPr="00A87A7B" w:rsidRDefault="00034FA4" w:rsidP="00895E3F">
            <w:pPr>
              <w:rPr>
                <w:rFonts w:ascii="Courier New" w:hAnsi="Courier New" w:cs="Courier New"/>
                <w:sz w:val="24"/>
                <w:szCs w:val="24"/>
                <w:lang w:val="en-US"/>
              </w:rPr>
            </w:pPr>
          </w:p>
          <w:p w14:paraId="21843987" w14:textId="77777777" w:rsidR="00034FA4" w:rsidRPr="00A87A7B" w:rsidRDefault="00034FA4" w:rsidP="00895E3F">
            <w:pPr>
              <w:rPr>
                <w:rFonts w:ascii="Courier New" w:hAnsi="Courier New" w:cs="Courier New"/>
                <w:sz w:val="24"/>
                <w:szCs w:val="24"/>
                <w:lang w:val="en-US"/>
              </w:rPr>
            </w:pPr>
          </w:p>
          <w:p w14:paraId="16675720" w14:textId="0D785AC2" w:rsidR="000B75DB" w:rsidRPr="00A87A7B" w:rsidRDefault="000B75DB" w:rsidP="00895E3F">
            <w:pPr>
              <w:rPr>
                <w:rFonts w:ascii="Courier New" w:hAnsi="Courier New" w:cs="Courier New"/>
                <w:sz w:val="24"/>
                <w:szCs w:val="24"/>
                <w:lang w:val="en-US"/>
              </w:rPr>
            </w:pPr>
          </w:p>
          <w:p w14:paraId="5D3E69DD" w14:textId="77777777" w:rsidR="000B75DB" w:rsidRPr="00A87A7B" w:rsidRDefault="000B75DB" w:rsidP="00895E3F">
            <w:pPr>
              <w:rPr>
                <w:rFonts w:ascii="Courier New" w:hAnsi="Courier New" w:cs="Courier New"/>
                <w:sz w:val="24"/>
                <w:szCs w:val="24"/>
                <w:lang w:val="en-US"/>
              </w:rPr>
            </w:pPr>
          </w:p>
          <w:p w14:paraId="40261E29" w14:textId="29860B2C"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t>√ 29/1/18</w:t>
            </w:r>
          </w:p>
        </w:tc>
      </w:tr>
      <w:tr w:rsidR="00A87A7B" w:rsidRPr="00A87A7B" w14:paraId="5F0D4174" w14:textId="77777777" w:rsidTr="000B75DB">
        <w:trPr>
          <w:trHeight w:val="1068"/>
        </w:trPr>
        <w:tc>
          <w:tcPr>
            <w:tcW w:w="2617" w:type="dxa"/>
          </w:tcPr>
          <w:p w14:paraId="27DF4613" w14:textId="77777777" w:rsidR="00244B86" w:rsidRPr="00A87A7B" w:rsidRDefault="00244B86" w:rsidP="00895E3F">
            <w:pPr>
              <w:rPr>
                <w:rFonts w:ascii="Arial" w:hAnsi="Arial" w:cs="Arial"/>
                <w:b/>
                <w:sz w:val="24"/>
                <w:szCs w:val="24"/>
                <w:lang w:val="en-US"/>
              </w:rPr>
            </w:pPr>
            <w:r w:rsidRPr="00A87A7B">
              <w:rPr>
                <w:rFonts w:ascii="Arial" w:hAnsi="Arial" w:cs="Arial"/>
                <w:b/>
                <w:sz w:val="24"/>
                <w:szCs w:val="24"/>
                <w:lang w:val="en-US"/>
              </w:rPr>
              <w:lastRenderedPageBreak/>
              <w:t xml:space="preserve">Cuts </w:t>
            </w:r>
          </w:p>
          <w:p w14:paraId="3B8FFE6D" w14:textId="77777777" w:rsidR="00244B86" w:rsidRPr="00A87A7B" w:rsidRDefault="00244B86" w:rsidP="00244B86">
            <w:pPr>
              <w:pStyle w:val="ListParagraph"/>
              <w:numPr>
                <w:ilvl w:val="0"/>
                <w:numId w:val="6"/>
              </w:numPr>
              <w:spacing w:after="0" w:line="240" w:lineRule="auto"/>
              <w:rPr>
                <w:rFonts w:ascii="Courier New" w:hAnsi="Courier New" w:cs="Courier New"/>
                <w:sz w:val="24"/>
                <w:szCs w:val="24"/>
                <w:lang w:val="en-US"/>
              </w:rPr>
            </w:pPr>
            <w:r w:rsidRPr="00A87A7B">
              <w:rPr>
                <w:rFonts w:ascii="Courier New" w:hAnsi="Courier New" w:cs="Courier New"/>
                <w:sz w:val="24"/>
                <w:szCs w:val="24"/>
                <w:lang w:val="en-US"/>
              </w:rPr>
              <w:t xml:space="preserve">Knives </w:t>
            </w:r>
          </w:p>
          <w:p w14:paraId="1E2065EE" w14:textId="77777777" w:rsidR="00244B86" w:rsidRPr="00A87A7B" w:rsidRDefault="00244B86" w:rsidP="00895E3F">
            <w:pPr>
              <w:ind w:left="360"/>
              <w:rPr>
                <w:rFonts w:ascii="Arial" w:hAnsi="Arial" w:cs="Arial"/>
                <w:sz w:val="24"/>
                <w:szCs w:val="24"/>
                <w:lang w:val="en-US"/>
              </w:rPr>
            </w:pPr>
          </w:p>
          <w:p w14:paraId="5BF31621" w14:textId="77777777" w:rsidR="00244B86" w:rsidRPr="00A87A7B" w:rsidRDefault="00244B86" w:rsidP="00895E3F">
            <w:pPr>
              <w:rPr>
                <w:rFonts w:ascii="Arial" w:hAnsi="Arial" w:cs="Arial"/>
                <w:b/>
                <w:sz w:val="24"/>
                <w:szCs w:val="24"/>
                <w:lang w:val="en-US"/>
              </w:rPr>
            </w:pPr>
          </w:p>
          <w:p w14:paraId="17A4D272" w14:textId="77777777" w:rsidR="00244B86" w:rsidRPr="00A87A7B" w:rsidRDefault="00244B86" w:rsidP="00895E3F">
            <w:pPr>
              <w:rPr>
                <w:rFonts w:ascii="Arial" w:hAnsi="Arial" w:cs="Arial"/>
                <w:sz w:val="24"/>
                <w:szCs w:val="24"/>
                <w:lang w:val="en-US"/>
              </w:rPr>
            </w:pPr>
          </w:p>
        </w:tc>
        <w:tc>
          <w:tcPr>
            <w:tcW w:w="1485" w:type="dxa"/>
          </w:tcPr>
          <w:p w14:paraId="292A2CD1" w14:textId="77777777"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t>Pupils and staff</w:t>
            </w:r>
          </w:p>
        </w:tc>
        <w:tc>
          <w:tcPr>
            <w:tcW w:w="1393" w:type="dxa"/>
          </w:tcPr>
          <w:p w14:paraId="520619C1" w14:textId="77777777"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t xml:space="preserve">Medium </w:t>
            </w:r>
          </w:p>
        </w:tc>
        <w:tc>
          <w:tcPr>
            <w:tcW w:w="5103" w:type="dxa"/>
          </w:tcPr>
          <w:p w14:paraId="67AD40E4" w14:textId="56F0C3E2" w:rsidR="00034FA4" w:rsidRPr="00434840" w:rsidRDefault="00244B86" w:rsidP="00434840">
            <w:pPr>
              <w:pStyle w:val="ListParagraph"/>
              <w:numPr>
                <w:ilvl w:val="0"/>
                <w:numId w:val="3"/>
              </w:numPr>
              <w:spacing w:after="0" w:line="240" w:lineRule="auto"/>
              <w:rPr>
                <w:rFonts w:ascii="Courier New" w:hAnsi="Courier New" w:cs="Courier New"/>
                <w:sz w:val="24"/>
                <w:szCs w:val="24"/>
                <w:lang w:val="en-US"/>
              </w:rPr>
            </w:pPr>
            <w:r w:rsidRPr="00A87A7B">
              <w:rPr>
                <w:rFonts w:ascii="Courier New" w:hAnsi="Courier New" w:cs="Courier New"/>
                <w:sz w:val="24"/>
                <w:szCs w:val="24"/>
                <w:lang w:val="en-US"/>
              </w:rPr>
              <w:t>Knives to be counted in and out by an adult.</w:t>
            </w:r>
          </w:p>
          <w:p w14:paraId="0A526EEE" w14:textId="77777777" w:rsidR="00034FA4" w:rsidRPr="00A87A7B" w:rsidRDefault="00034FA4" w:rsidP="00895E3F">
            <w:pPr>
              <w:pStyle w:val="ListParagraph"/>
              <w:rPr>
                <w:rFonts w:ascii="Courier New" w:hAnsi="Courier New" w:cs="Courier New"/>
                <w:sz w:val="24"/>
                <w:szCs w:val="24"/>
                <w:lang w:val="en-US"/>
              </w:rPr>
            </w:pPr>
          </w:p>
          <w:p w14:paraId="4D2A8C83" w14:textId="77777777" w:rsidR="00244B86" w:rsidRPr="00A87A7B" w:rsidRDefault="00244B86" w:rsidP="00244B86">
            <w:pPr>
              <w:pStyle w:val="ListParagraph"/>
              <w:numPr>
                <w:ilvl w:val="0"/>
                <w:numId w:val="3"/>
              </w:numPr>
              <w:spacing w:after="0" w:line="240" w:lineRule="auto"/>
              <w:rPr>
                <w:rFonts w:ascii="Courier New" w:hAnsi="Courier New" w:cs="Courier New"/>
                <w:sz w:val="24"/>
                <w:szCs w:val="24"/>
                <w:lang w:val="en-US"/>
              </w:rPr>
            </w:pPr>
            <w:r w:rsidRPr="00A87A7B">
              <w:rPr>
                <w:rFonts w:ascii="Courier New" w:hAnsi="Courier New" w:cs="Courier New"/>
                <w:sz w:val="24"/>
                <w:szCs w:val="24"/>
                <w:lang w:val="en-US"/>
              </w:rPr>
              <w:t xml:space="preserve">Adults to supervise pupils using the knives – one adult per group of eight pupils (four knives per group – pupils work in pairs ‘spotting’ each other). </w:t>
            </w:r>
          </w:p>
          <w:p w14:paraId="745D4FB5" w14:textId="249F9024" w:rsidR="00244B86" w:rsidRDefault="00244B86" w:rsidP="00895E3F">
            <w:pPr>
              <w:rPr>
                <w:rFonts w:ascii="Courier New" w:hAnsi="Courier New" w:cs="Courier New"/>
                <w:sz w:val="24"/>
                <w:szCs w:val="24"/>
                <w:lang w:val="en-US"/>
              </w:rPr>
            </w:pPr>
          </w:p>
          <w:p w14:paraId="1869815C" w14:textId="6EAD1061" w:rsidR="00434840" w:rsidRDefault="00434840" w:rsidP="00895E3F">
            <w:pPr>
              <w:rPr>
                <w:rFonts w:ascii="Courier New" w:hAnsi="Courier New" w:cs="Courier New"/>
                <w:sz w:val="24"/>
                <w:szCs w:val="24"/>
                <w:lang w:val="en-US"/>
              </w:rPr>
            </w:pPr>
          </w:p>
          <w:p w14:paraId="005A44C4" w14:textId="77777777" w:rsidR="00434840" w:rsidRPr="00A87A7B" w:rsidRDefault="00434840" w:rsidP="00895E3F">
            <w:pPr>
              <w:rPr>
                <w:rFonts w:ascii="Courier New" w:hAnsi="Courier New" w:cs="Courier New"/>
                <w:sz w:val="24"/>
                <w:szCs w:val="24"/>
                <w:lang w:val="en-US"/>
              </w:rPr>
            </w:pPr>
          </w:p>
          <w:p w14:paraId="3AC7D5F4" w14:textId="77777777" w:rsidR="00244B86" w:rsidRPr="00A87A7B" w:rsidRDefault="00244B86" w:rsidP="00244B86">
            <w:pPr>
              <w:pStyle w:val="ListParagraph"/>
              <w:numPr>
                <w:ilvl w:val="0"/>
                <w:numId w:val="3"/>
              </w:numPr>
              <w:spacing w:after="0" w:line="240" w:lineRule="auto"/>
              <w:rPr>
                <w:rFonts w:ascii="Courier New" w:hAnsi="Courier New" w:cs="Courier New"/>
                <w:sz w:val="24"/>
                <w:szCs w:val="24"/>
                <w:lang w:val="en-US"/>
              </w:rPr>
            </w:pPr>
            <w:r w:rsidRPr="00A87A7B">
              <w:rPr>
                <w:rFonts w:ascii="Courier New" w:hAnsi="Courier New" w:cs="Courier New"/>
                <w:sz w:val="24"/>
                <w:szCs w:val="24"/>
                <w:lang w:val="en-US"/>
              </w:rPr>
              <w:lastRenderedPageBreak/>
              <w:t>Teacher to give a clear demonstration of how to safely use the ‘fork secure’ technique – making sure all pupils can see. (Supporting adults to recap the technique for pupils as needed during the lesson.)</w:t>
            </w:r>
          </w:p>
          <w:p w14:paraId="1F67CD94" w14:textId="77777777" w:rsidR="00244B86" w:rsidRPr="00A87A7B" w:rsidRDefault="00244B86" w:rsidP="00895E3F">
            <w:pPr>
              <w:rPr>
                <w:rFonts w:ascii="Courier New" w:hAnsi="Courier New" w:cs="Courier New"/>
                <w:sz w:val="24"/>
                <w:szCs w:val="24"/>
                <w:lang w:val="en-US"/>
              </w:rPr>
            </w:pPr>
          </w:p>
          <w:p w14:paraId="6C467BBB" w14:textId="77777777" w:rsidR="00244B86" w:rsidRPr="00A87A7B" w:rsidRDefault="00244B86" w:rsidP="00244B86">
            <w:pPr>
              <w:pStyle w:val="ListParagraph"/>
              <w:numPr>
                <w:ilvl w:val="0"/>
                <w:numId w:val="3"/>
              </w:numPr>
              <w:spacing w:after="0" w:line="240" w:lineRule="auto"/>
              <w:rPr>
                <w:rFonts w:ascii="Courier New" w:hAnsi="Courier New" w:cs="Courier New"/>
                <w:sz w:val="24"/>
                <w:szCs w:val="24"/>
                <w:lang w:val="en-US"/>
              </w:rPr>
            </w:pPr>
            <w:r w:rsidRPr="00A87A7B">
              <w:rPr>
                <w:rFonts w:ascii="Courier New" w:hAnsi="Courier New" w:cs="Courier New"/>
                <w:sz w:val="24"/>
                <w:szCs w:val="24"/>
                <w:lang w:val="en-US"/>
              </w:rPr>
              <w:t>Pupils to be taught the rules around use of knives – a teacher/adult will bring a knife to you, after you have used it, place it on the chopping board and raise your hand and an adult will collect it - no moving around the classroom with the knife.</w:t>
            </w:r>
          </w:p>
        </w:tc>
        <w:tc>
          <w:tcPr>
            <w:tcW w:w="1840" w:type="dxa"/>
          </w:tcPr>
          <w:p w14:paraId="6705B462" w14:textId="77777777"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lastRenderedPageBreak/>
              <w:t>1.Miss Jones</w:t>
            </w:r>
          </w:p>
          <w:p w14:paraId="43774181" w14:textId="2E465224" w:rsidR="00034FA4" w:rsidRPr="00A87A7B" w:rsidRDefault="00034FA4" w:rsidP="00895E3F">
            <w:pPr>
              <w:rPr>
                <w:rFonts w:ascii="Courier New" w:hAnsi="Courier New" w:cs="Courier New"/>
                <w:sz w:val="24"/>
                <w:szCs w:val="24"/>
                <w:lang w:val="en-US"/>
              </w:rPr>
            </w:pPr>
          </w:p>
          <w:p w14:paraId="0BF16526" w14:textId="77777777"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t>2.Mrs Begum, Miss Jones and Mr Rodriguez</w:t>
            </w:r>
          </w:p>
          <w:p w14:paraId="46C22BDC" w14:textId="77777777" w:rsidR="00244B86" w:rsidRPr="00A87A7B" w:rsidRDefault="00244B86" w:rsidP="00895E3F">
            <w:pPr>
              <w:rPr>
                <w:rFonts w:ascii="Courier New" w:hAnsi="Courier New" w:cs="Courier New"/>
                <w:sz w:val="24"/>
                <w:szCs w:val="24"/>
                <w:lang w:val="en-US"/>
              </w:rPr>
            </w:pPr>
          </w:p>
          <w:p w14:paraId="22197496" w14:textId="18E77079" w:rsidR="00244B86" w:rsidRPr="00A87A7B" w:rsidRDefault="00244B86" w:rsidP="00895E3F">
            <w:pPr>
              <w:rPr>
                <w:rFonts w:ascii="Courier New" w:hAnsi="Courier New" w:cs="Courier New"/>
                <w:sz w:val="24"/>
                <w:szCs w:val="24"/>
                <w:lang w:val="en-US"/>
              </w:rPr>
            </w:pPr>
          </w:p>
          <w:p w14:paraId="01D281B1" w14:textId="77777777" w:rsidR="00034FA4" w:rsidRPr="00A87A7B" w:rsidRDefault="00034FA4" w:rsidP="00895E3F">
            <w:pPr>
              <w:rPr>
                <w:rFonts w:ascii="Courier New" w:hAnsi="Courier New" w:cs="Courier New"/>
                <w:sz w:val="24"/>
                <w:szCs w:val="24"/>
                <w:lang w:val="en-US"/>
              </w:rPr>
            </w:pPr>
          </w:p>
          <w:p w14:paraId="3B5BE170" w14:textId="5317F15E" w:rsidR="00034FA4" w:rsidRPr="00A87A7B" w:rsidRDefault="00034FA4" w:rsidP="00895E3F">
            <w:pPr>
              <w:rPr>
                <w:rFonts w:ascii="Courier New" w:hAnsi="Courier New" w:cs="Courier New"/>
                <w:sz w:val="24"/>
                <w:szCs w:val="24"/>
                <w:lang w:val="en-US"/>
              </w:rPr>
            </w:pPr>
          </w:p>
          <w:p w14:paraId="4C922567" w14:textId="77777777"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lastRenderedPageBreak/>
              <w:t xml:space="preserve">3.Mr Rodriguez </w:t>
            </w:r>
          </w:p>
          <w:p w14:paraId="1DB1C1C1" w14:textId="77777777" w:rsidR="00244B86" w:rsidRPr="00A87A7B" w:rsidRDefault="00244B86" w:rsidP="00895E3F">
            <w:pPr>
              <w:rPr>
                <w:rFonts w:ascii="Courier New" w:hAnsi="Courier New" w:cs="Courier New"/>
                <w:sz w:val="24"/>
                <w:szCs w:val="24"/>
                <w:lang w:val="en-US"/>
              </w:rPr>
            </w:pPr>
          </w:p>
          <w:p w14:paraId="4762BAB7" w14:textId="77777777" w:rsidR="00244B86" w:rsidRPr="00A87A7B" w:rsidRDefault="00244B86" w:rsidP="00895E3F">
            <w:pPr>
              <w:rPr>
                <w:rFonts w:ascii="Courier New" w:hAnsi="Courier New" w:cs="Courier New"/>
                <w:sz w:val="24"/>
                <w:szCs w:val="24"/>
                <w:lang w:val="en-US"/>
              </w:rPr>
            </w:pPr>
          </w:p>
          <w:p w14:paraId="31A1E1C3" w14:textId="77777777" w:rsidR="00244B86" w:rsidRPr="00A87A7B" w:rsidRDefault="00244B86" w:rsidP="00895E3F">
            <w:pPr>
              <w:rPr>
                <w:rFonts w:ascii="Courier New" w:hAnsi="Courier New" w:cs="Courier New"/>
                <w:sz w:val="24"/>
                <w:szCs w:val="24"/>
                <w:lang w:val="en-US"/>
              </w:rPr>
            </w:pPr>
          </w:p>
          <w:p w14:paraId="2A5EC32B" w14:textId="77777777" w:rsidR="00244B86" w:rsidRPr="00A87A7B" w:rsidRDefault="00244B86" w:rsidP="00895E3F">
            <w:pPr>
              <w:rPr>
                <w:rFonts w:ascii="Courier New" w:hAnsi="Courier New" w:cs="Courier New"/>
                <w:sz w:val="24"/>
                <w:szCs w:val="24"/>
                <w:lang w:val="en-US"/>
              </w:rPr>
            </w:pPr>
          </w:p>
          <w:p w14:paraId="10720D7C" w14:textId="77777777" w:rsidR="00244B86" w:rsidRPr="00A87A7B" w:rsidRDefault="00244B86" w:rsidP="00895E3F">
            <w:pPr>
              <w:rPr>
                <w:rFonts w:ascii="Courier New" w:hAnsi="Courier New" w:cs="Courier New"/>
                <w:sz w:val="24"/>
                <w:szCs w:val="24"/>
                <w:lang w:val="en-US"/>
              </w:rPr>
            </w:pPr>
          </w:p>
          <w:p w14:paraId="027BFEC1" w14:textId="77777777" w:rsidR="00244B86" w:rsidRPr="00A87A7B" w:rsidRDefault="00244B86" w:rsidP="00895E3F">
            <w:pPr>
              <w:rPr>
                <w:rFonts w:ascii="Courier New" w:hAnsi="Courier New" w:cs="Courier New"/>
                <w:sz w:val="24"/>
                <w:szCs w:val="24"/>
                <w:lang w:val="en-US"/>
              </w:rPr>
            </w:pPr>
          </w:p>
          <w:p w14:paraId="4E2E5EF9" w14:textId="659B439C" w:rsidR="00034FA4" w:rsidRPr="00A87A7B" w:rsidRDefault="00034FA4" w:rsidP="00895E3F">
            <w:pPr>
              <w:rPr>
                <w:rFonts w:ascii="Courier New" w:hAnsi="Courier New" w:cs="Courier New"/>
                <w:sz w:val="24"/>
                <w:szCs w:val="24"/>
                <w:lang w:val="en-US"/>
              </w:rPr>
            </w:pPr>
          </w:p>
          <w:p w14:paraId="271E5F22" w14:textId="77777777"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t>4.Mr Rodriguez</w:t>
            </w:r>
          </w:p>
        </w:tc>
        <w:tc>
          <w:tcPr>
            <w:tcW w:w="1510" w:type="dxa"/>
          </w:tcPr>
          <w:p w14:paraId="1E21CEBE" w14:textId="4262A002"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lastRenderedPageBreak/>
              <w:t>√ 30/1/18</w:t>
            </w:r>
            <w:r w:rsidRPr="00A87A7B">
              <w:rPr>
                <w:rFonts w:ascii="Courier New" w:hAnsi="Courier New" w:cs="Courier New"/>
                <w:sz w:val="24"/>
                <w:szCs w:val="24"/>
                <w:lang w:val="en-US"/>
              </w:rPr>
              <w:br/>
            </w:r>
          </w:p>
          <w:p w14:paraId="120516F5" w14:textId="77777777"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t>√ 30/1/18</w:t>
            </w:r>
            <w:r w:rsidRPr="00A87A7B">
              <w:rPr>
                <w:rFonts w:ascii="Courier New" w:hAnsi="Courier New" w:cs="Courier New"/>
                <w:sz w:val="24"/>
                <w:szCs w:val="24"/>
                <w:lang w:val="en-US"/>
              </w:rPr>
              <w:br/>
            </w:r>
          </w:p>
          <w:p w14:paraId="684E76DD" w14:textId="77777777" w:rsidR="00244B86" w:rsidRPr="00A87A7B" w:rsidRDefault="00244B86" w:rsidP="00895E3F">
            <w:pPr>
              <w:rPr>
                <w:rFonts w:ascii="Courier New" w:hAnsi="Courier New" w:cs="Courier New"/>
                <w:sz w:val="24"/>
                <w:szCs w:val="24"/>
                <w:lang w:val="en-US"/>
              </w:rPr>
            </w:pPr>
          </w:p>
          <w:p w14:paraId="2532EF87" w14:textId="77777777" w:rsidR="00244B86" w:rsidRPr="00A87A7B" w:rsidRDefault="00244B86" w:rsidP="00895E3F">
            <w:pPr>
              <w:rPr>
                <w:rFonts w:ascii="Courier New" w:hAnsi="Courier New" w:cs="Courier New"/>
                <w:sz w:val="24"/>
                <w:szCs w:val="24"/>
                <w:lang w:val="en-US"/>
              </w:rPr>
            </w:pPr>
          </w:p>
          <w:p w14:paraId="2E1BCF75" w14:textId="4E2BC92E" w:rsidR="00244B86" w:rsidRPr="00A87A7B" w:rsidRDefault="00244B86" w:rsidP="00895E3F">
            <w:pPr>
              <w:rPr>
                <w:rFonts w:ascii="Courier New" w:hAnsi="Courier New" w:cs="Courier New"/>
                <w:sz w:val="24"/>
                <w:szCs w:val="24"/>
                <w:lang w:val="en-US"/>
              </w:rPr>
            </w:pPr>
          </w:p>
          <w:p w14:paraId="00D1CA99" w14:textId="54E61FBA" w:rsidR="00034FA4" w:rsidRPr="00A87A7B" w:rsidRDefault="00034FA4" w:rsidP="00895E3F">
            <w:pPr>
              <w:rPr>
                <w:rFonts w:ascii="Courier New" w:hAnsi="Courier New" w:cs="Courier New"/>
                <w:sz w:val="24"/>
                <w:szCs w:val="24"/>
                <w:lang w:val="en-US"/>
              </w:rPr>
            </w:pPr>
          </w:p>
          <w:p w14:paraId="1B5C16DD" w14:textId="28EAF93B" w:rsidR="00034FA4" w:rsidRPr="00A87A7B" w:rsidRDefault="00034FA4" w:rsidP="00895E3F">
            <w:pPr>
              <w:rPr>
                <w:rFonts w:ascii="Courier New" w:hAnsi="Courier New" w:cs="Courier New"/>
                <w:sz w:val="24"/>
                <w:szCs w:val="24"/>
                <w:lang w:val="en-US"/>
              </w:rPr>
            </w:pPr>
          </w:p>
          <w:p w14:paraId="59680EE5" w14:textId="77777777" w:rsidR="00034FA4" w:rsidRPr="00A87A7B" w:rsidRDefault="00034FA4" w:rsidP="00895E3F">
            <w:pPr>
              <w:rPr>
                <w:rFonts w:ascii="Courier New" w:hAnsi="Courier New" w:cs="Courier New"/>
                <w:sz w:val="24"/>
                <w:szCs w:val="24"/>
                <w:lang w:val="en-US"/>
              </w:rPr>
            </w:pPr>
          </w:p>
          <w:p w14:paraId="7BF284EE" w14:textId="77777777"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lastRenderedPageBreak/>
              <w:t>√ 30/1/18</w:t>
            </w:r>
          </w:p>
          <w:p w14:paraId="21E29EF7" w14:textId="77777777" w:rsidR="00244B86" w:rsidRPr="00A87A7B" w:rsidRDefault="00244B86" w:rsidP="00895E3F">
            <w:pPr>
              <w:rPr>
                <w:rFonts w:ascii="Courier New" w:hAnsi="Courier New" w:cs="Courier New"/>
                <w:sz w:val="24"/>
                <w:szCs w:val="24"/>
                <w:lang w:val="en-US"/>
              </w:rPr>
            </w:pPr>
          </w:p>
          <w:p w14:paraId="0DF930FE" w14:textId="77777777" w:rsidR="00244B86" w:rsidRPr="00A87A7B" w:rsidRDefault="00244B86" w:rsidP="00895E3F">
            <w:pPr>
              <w:rPr>
                <w:rFonts w:ascii="Courier New" w:hAnsi="Courier New" w:cs="Courier New"/>
                <w:sz w:val="24"/>
                <w:szCs w:val="24"/>
                <w:lang w:val="en-US"/>
              </w:rPr>
            </w:pPr>
          </w:p>
          <w:p w14:paraId="2BD929C9" w14:textId="77777777" w:rsidR="00244B86" w:rsidRPr="00A87A7B" w:rsidRDefault="00244B86" w:rsidP="00895E3F">
            <w:pPr>
              <w:rPr>
                <w:rFonts w:ascii="Courier New" w:hAnsi="Courier New" w:cs="Courier New"/>
                <w:sz w:val="24"/>
                <w:szCs w:val="24"/>
                <w:lang w:val="en-US"/>
              </w:rPr>
            </w:pPr>
          </w:p>
          <w:p w14:paraId="4524CF9F" w14:textId="77777777" w:rsidR="00244B86" w:rsidRPr="00A87A7B" w:rsidRDefault="00244B86" w:rsidP="00895E3F">
            <w:pPr>
              <w:rPr>
                <w:rFonts w:ascii="Courier New" w:hAnsi="Courier New" w:cs="Courier New"/>
                <w:sz w:val="24"/>
                <w:szCs w:val="24"/>
                <w:lang w:val="en-US"/>
              </w:rPr>
            </w:pPr>
          </w:p>
          <w:p w14:paraId="303DEB2B" w14:textId="3C6886AB"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br/>
            </w:r>
          </w:p>
          <w:p w14:paraId="52739362" w14:textId="3C4020E1" w:rsidR="00244B86" w:rsidRPr="00A87A7B" w:rsidRDefault="00244B86" w:rsidP="00895E3F">
            <w:pPr>
              <w:rPr>
                <w:rFonts w:ascii="Courier New" w:hAnsi="Courier New" w:cs="Courier New"/>
                <w:sz w:val="24"/>
                <w:szCs w:val="24"/>
                <w:lang w:val="en-US"/>
              </w:rPr>
            </w:pPr>
          </w:p>
          <w:p w14:paraId="36E9EA5F" w14:textId="77777777"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t>√ 30/1/18</w:t>
            </w:r>
          </w:p>
          <w:p w14:paraId="46D11B33" w14:textId="77777777" w:rsidR="00244B86" w:rsidRPr="00A87A7B" w:rsidRDefault="00244B86" w:rsidP="00895E3F">
            <w:pPr>
              <w:rPr>
                <w:rFonts w:ascii="Courier New" w:hAnsi="Courier New" w:cs="Courier New"/>
                <w:sz w:val="24"/>
                <w:szCs w:val="24"/>
                <w:lang w:val="en-US"/>
              </w:rPr>
            </w:pPr>
          </w:p>
        </w:tc>
      </w:tr>
      <w:tr w:rsidR="00A87A7B" w:rsidRPr="00A87A7B" w14:paraId="5DEF5AE4" w14:textId="77777777" w:rsidTr="000B75DB">
        <w:trPr>
          <w:trHeight w:val="1402"/>
        </w:trPr>
        <w:tc>
          <w:tcPr>
            <w:tcW w:w="2617" w:type="dxa"/>
          </w:tcPr>
          <w:p w14:paraId="1A94D563" w14:textId="3995DC73" w:rsidR="00244B86" w:rsidRPr="00A87A7B" w:rsidRDefault="00244B86" w:rsidP="00895E3F">
            <w:pPr>
              <w:rPr>
                <w:rFonts w:ascii="Arial" w:hAnsi="Arial" w:cs="Arial"/>
                <w:b/>
                <w:sz w:val="24"/>
                <w:szCs w:val="24"/>
                <w:lang w:val="en-US"/>
              </w:rPr>
            </w:pPr>
            <w:r w:rsidRPr="00A87A7B">
              <w:rPr>
                <w:rFonts w:ascii="Arial" w:hAnsi="Arial" w:cs="Arial"/>
                <w:b/>
                <w:sz w:val="24"/>
                <w:szCs w:val="24"/>
                <w:lang w:val="en-US"/>
              </w:rPr>
              <w:lastRenderedPageBreak/>
              <w:t>C</w:t>
            </w:r>
            <w:r w:rsidR="00CA37AE">
              <w:rPr>
                <w:rFonts w:ascii="Arial" w:hAnsi="Arial" w:cs="Arial"/>
                <w:b/>
                <w:sz w:val="24"/>
                <w:szCs w:val="24"/>
                <w:lang w:val="en-US"/>
              </w:rPr>
              <w:t>h</w:t>
            </w:r>
            <w:r w:rsidRPr="00A87A7B">
              <w:rPr>
                <w:rFonts w:ascii="Arial" w:hAnsi="Arial" w:cs="Arial"/>
                <w:b/>
                <w:sz w:val="24"/>
                <w:szCs w:val="24"/>
                <w:lang w:val="en-US"/>
              </w:rPr>
              <w:t>oking, allergy, intolerance</w:t>
            </w:r>
          </w:p>
          <w:p w14:paraId="5ACAED10" w14:textId="77777777" w:rsidR="00244B86" w:rsidRPr="00A87A7B" w:rsidRDefault="00244B86" w:rsidP="00244B86">
            <w:pPr>
              <w:pStyle w:val="ListParagraph"/>
              <w:numPr>
                <w:ilvl w:val="0"/>
                <w:numId w:val="6"/>
              </w:numPr>
              <w:spacing w:after="0" w:line="240" w:lineRule="auto"/>
              <w:rPr>
                <w:rFonts w:ascii="Courier New" w:hAnsi="Courier New" w:cs="Courier New"/>
                <w:sz w:val="24"/>
                <w:szCs w:val="24"/>
                <w:lang w:val="en-US"/>
              </w:rPr>
            </w:pPr>
            <w:r w:rsidRPr="00A87A7B">
              <w:rPr>
                <w:rFonts w:ascii="Courier New" w:hAnsi="Courier New" w:cs="Courier New"/>
                <w:sz w:val="24"/>
                <w:szCs w:val="24"/>
                <w:lang w:val="en-US"/>
              </w:rPr>
              <w:t>Allergy or intolerance</w:t>
            </w:r>
          </w:p>
          <w:p w14:paraId="35F55E32" w14:textId="77777777" w:rsidR="00244B86" w:rsidRPr="00A87A7B" w:rsidRDefault="00244B86" w:rsidP="00895E3F">
            <w:pPr>
              <w:rPr>
                <w:rFonts w:ascii="Arial" w:hAnsi="Arial" w:cs="Arial"/>
                <w:b/>
                <w:sz w:val="24"/>
                <w:szCs w:val="24"/>
                <w:lang w:val="en-US"/>
              </w:rPr>
            </w:pPr>
          </w:p>
        </w:tc>
        <w:tc>
          <w:tcPr>
            <w:tcW w:w="1485" w:type="dxa"/>
          </w:tcPr>
          <w:p w14:paraId="212B86C6" w14:textId="77777777"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t>Pupils and staff</w:t>
            </w:r>
          </w:p>
        </w:tc>
        <w:tc>
          <w:tcPr>
            <w:tcW w:w="1393" w:type="dxa"/>
          </w:tcPr>
          <w:p w14:paraId="1DDE0EE8" w14:textId="77777777"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t>Low-Medium</w:t>
            </w:r>
          </w:p>
        </w:tc>
        <w:tc>
          <w:tcPr>
            <w:tcW w:w="5103" w:type="dxa"/>
          </w:tcPr>
          <w:p w14:paraId="6AEE9DDD" w14:textId="77777777" w:rsidR="00244B86" w:rsidRPr="00A87A7B" w:rsidRDefault="00244B86" w:rsidP="00244B86">
            <w:pPr>
              <w:pStyle w:val="ListParagraph"/>
              <w:numPr>
                <w:ilvl w:val="0"/>
                <w:numId w:val="8"/>
              </w:numPr>
              <w:spacing w:after="0" w:line="240" w:lineRule="auto"/>
              <w:rPr>
                <w:rFonts w:ascii="Courier New" w:hAnsi="Courier New" w:cs="Courier New"/>
                <w:sz w:val="24"/>
                <w:szCs w:val="24"/>
                <w:lang w:val="en-US"/>
              </w:rPr>
            </w:pPr>
            <w:r w:rsidRPr="00A87A7B">
              <w:rPr>
                <w:rFonts w:ascii="Courier New" w:hAnsi="Courier New" w:cs="Courier New"/>
                <w:sz w:val="24"/>
                <w:szCs w:val="24"/>
                <w:lang w:val="en-US"/>
              </w:rPr>
              <w:t>Check with staff supporting the lesson if they have any food allergies or intolerances and take this into consideration when planning the ingredients to use.</w:t>
            </w:r>
          </w:p>
          <w:p w14:paraId="5F2B2157" w14:textId="77777777" w:rsidR="00244B86" w:rsidRPr="00A87A7B" w:rsidRDefault="00244B86" w:rsidP="00895E3F">
            <w:pPr>
              <w:pStyle w:val="ListParagraph"/>
              <w:rPr>
                <w:rFonts w:ascii="Courier New" w:hAnsi="Courier New" w:cs="Courier New"/>
                <w:sz w:val="24"/>
                <w:szCs w:val="24"/>
                <w:lang w:val="en-US"/>
              </w:rPr>
            </w:pPr>
          </w:p>
          <w:p w14:paraId="14AB02C4" w14:textId="77777777" w:rsidR="00244B86" w:rsidRPr="00A87A7B" w:rsidRDefault="00244B86" w:rsidP="00244B86">
            <w:pPr>
              <w:pStyle w:val="ListParagraph"/>
              <w:numPr>
                <w:ilvl w:val="0"/>
                <w:numId w:val="8"/>
              </w:numPr>
              <w:spacing w:after="0" w:line="240" w:lineRule="auto"/>
              <w:rPr>
                <w:rFonts w:ascii="Courier New" w:hAnsi="Courier New" w:cs="Courier New"/>
                <w:sz w:val="24"/>
                <w:szCs w:val="24"/>
                <w:lang w:val="en-US"/>
              </w:rPr>
            </w:pPr>
            <w:r w:rsidRPr="00A87A7B">
              <w:rPr>
                <w:rFonts w:ascii="Courier New" w:hAnsi="Courier New" w:cs="Courier New"/>
                <w:sz w:val="24"/>
                <w:szCs w:val="24"/>
                <w:lang w:val="en-US"/>
              </w:rPr>
              <w:t xml:space="preserve">All pupils to take home an ‘Ingredient check letter.’ Teacher to check all forms before the lesson and plan the ingredients accordingly.  </w:t>
            </w:r>
          </w:p>
        </w:tc>
        <w:tc>
          <w:tcPr>
            <w:tcW w:w="1840" w:type="dxa"/>
          </w:tcPr>
          <w:p w14:paraId="7F95CBDA" w14:textId="77777777"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t>1.Mr Rodriguez</w:t>
            </w:r>
          </w:p>
          <w:p w14:paraId="30BA624E" w14:textId="77777777" w:rsidR="00244B86" w:rsidRPr="00A87A7B" w:rsidRDefault="00244B86" w:rsidP="00895E3F">
            <w:pPr>
              <w:rPr>
                <w:rFonts w:ascii="Courier New" w:hAnsi="Courier New" w:cs="Courier New"/>
                <w:sz w:val="24"/>
                <w:szCs w:val="24"/>
                <w:lang w:val="en-US"/>
              </w:rPr>
            </w:pPr>
          </w:p>
          <w:p w14:paraId="795A2AC4" w14:textId="77777777" w:rsidR="00244B86" w:rsidRPr="00A87A7B" w:rsidRDefault="00244B86" w:rsidP="00895E3F">
            <w:pPr>
              <w:rPr>
                <w:rFonts w:ascii="Courier New" w:hAnsi="Courier New" w:cs="Courier New"/>
                <w:sz w:val="24"/>
                <w:szCs w:val="24"/>
                <w:lang w:val="en-US"/>
              </w:rPr>
            </w:pPr>
          </w:p>
          <w:p w14:paraId="132798A4" w14:textId="77777777" w:rsidR="00244B86" w:rsidRPr="00A87A7B" w:rsidRDefault="00244B86" w:rsidP="00895E3F">
            <w:pPr>
              <w:rPr>
                <w:rFonts w:ascii="Courier New" w:hAnsi="Courier New" w:cs="Courier New"/>
                <w:sz w:val="24"/>
                <w:szCs w:val="24"/>
                <w:lang w:val="en-US"/>
              </w:rPr>
            </w:pPr>
          </w:p>
          <w:p w14:paraId="71179395" w14:textId="77777777" w:rsidR="00244B86" w:rsidRPr="00A87A7B" w:rsidRDefault="00244B86" w:rsidP="00895E3F">
            <w:pPr>
              <w:rPr>
                <w:rFonts w:ascii="Courier New" w:hAnsi="Courier New" w:cs="Courier New"/>
                <w:sz w:val="24"/>
                <w:szCs w:val="24"/>
                <w:lang w:val="en-US"/>
              </w:rPr>
            </w:pPr>
          </w:p>
          <w:p w14:paraId="12E3FAE9" w14:textId="4D757942" w:rsidR="00244B86" w:rsidRPr="00A87A7B" w:rsidRDefault="00244B86" w:rsidP="00895E3F">
            <w:pPr>
              <w:rPr>
                <w:rFonts w:ascii="Courier New" w:hAnsi="Courier New" w:cs="Courier New"/>
                <w:sz w:val="24"/>
                <w:szCs w:val="24"/>
                <w:lang w:val="en-US"/>
              </w:rPr>
            </w:pPr>
          </w:p>
          <w:p w14:paraId="2EB9B537" w14:textId="77777777" w:rsidR="00034FA4" w:rsidRPr="00A87A7B" w:rsidRDefault="00034FA4" w:rsidP="00895E3F">
            <w:pPr>
              <w:rPr>
                <w:rFonts w:ascii="Courier New" w:hAnsi="Courier New" w:cs="Courier New"/>
                <w:sz w:val="24"/>
                <w:szCs w:val="24"/>
                <w:lang w:val="en-US"/>
              </w:rPr>
            </w:pPr>
          </w:p>
          <w:p w14:paraId="4F1D7E6E" w14:textId="77777777"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t>2.Mr Rodriguez</w:t>
            </w:r>
          </w:p>
        </w:tc>
        <w:tc>
          <w:tcPr>
            <w:tcW w:w="1510" w:type="dxa"/>
          </w:tcPr>
          <w:p w14:paraId="39882E3C" w14:textId="77777777"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t>√ 22/1/18</w:t>
            </w:r>
          </w:p>
          <w:p w14:paraId="38627955" w14:textId="77777777" w:rsidR="00244B86" w:rsidRPr="00A87A7B" w:rsidRDefault="00244B86" w:rsidP="00895E3F">
            <w:pPr>
              <w:rPr>
                <w:rFonts w:ascii="Courier New" w:hAnsi="Courier New" w:cs="Courier New"/>
                <w:sz w:val="24"/>
                <w:szCs w:val="24"/>
                <w:lang w:val="en-US"/>
              </w:rPr>
            </w:pPr>
          </w:p>
          <w:p w14:paraId="34D57AEF" w14:textId="77777777" w:rsidR="00244B86" w:rsidRPr="00A87A7B" w:rsidRDefault="00244B86" w:rsidP="00895E3F">
            <w:pPr>
              <w:rPr>
                <w:rFonts w:ascii="Courier New" w:hAnsi="Courier New" w:cs="Courier New"/>
                <w:sz w:val="24"/>
                <w:szCs w:val="24"/>
                <w:lang w:val="en-US"/>
              </w:rPr>
            </w:pPr>
          </w:p>
          <w:p w14:paraId="7CDA007B" w14:textId="77777777" w:rsidR="00244B86" w:rsidRPr="00A87A7B" w:rsidRDefault="00244B86" w:rsidP="00895E3F">
            <w:pPr>
              <w:rPr>
                <w:rFonts w:ascii="Courier New" w:hAnsi="Courier New" w:cs="Courier New"/>
                <w:sz w:val="24"/>
                <w:szCs w:val="24"/>
                <w:lang w:val="en-US"/>
              </w:rPr>
            </w:pPr>
          </w:p>
          <w:p w14:paraId="196288DA" w14:textId="117B3ACA" w:rsidR="00244B86" w:rsidRPr="00A87A7B" w:rsidRDefault="00244B86" w:rsidP="00895E3F">
            <w:pPr>
              <w:rPr>
                <w:rFonts w:ascii="Courier New" w:hAnsi="Courier New" w:cs="Courier New"/>
                <w:sz w:val="24"/>
                <w:szCs w:val="24"/>
                <w:lang w:val="en-US"/>
              </w:rPr>
            </w:pPr>
          </w:p>
          <w:p w14:paraId="226180F1" w14:textId="77777777" w:rsidR="00034FA4" w:rsidRPr="00A87A7B" w:rsidRDefault="00034FA4" w:rsidP="00895E3F">
            <w:pPr>
              <w:rPr>
                <w:rFonts w:ascii="Courier New" w:hAnsi="Courier New" w:cs="Courier New"/>
                <w:sz w:val="24"/>
                <w:szCs w:val="24"/>
                <w:lang w:val="en-US"/>
              </w:rPr>
            </w:pPr>
          </w:p>
          <w:p w14:paraId="7C18EDCA" w14:textId="77777777" w:rsidR="00034FA4" w:rsidRPr="00A87A7B" w:rsidRDefault="00034FA4" w:rsidP="00895E3F">
            <w:pPr>
              <w:rPr>
                <w:rFonts w:ascii="Courier New" w:hAnsi="Courier New" w:cs="Courier New"/>
                <w:sz w:val="24"/>
                <w:szCs w:val="24"/>
                <w:lang w:val="en-US"/>
              </w:rPr>
            </w:pPr>
          </w:p>
          <w:p w14:paraId="7428D521" w14:textId="0E2D54BF"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t>√ 22/1/18</w:t>
            </w:r>
          </w:p>
          <w:p w14:paraId="5D854D32" w14:textId="77777777" w:rsidR="00244B86" w:rsidRPr="00A87A7B" w:rsidRDefault="00244B86" w:rsidP="00895E3F">
            <w:pPr>
              <w:rPr>
                <w:rFonts w:ascii="Courier New" w:hAnsi="Courier New" w:cs="Courier New"/>
                <w:sz w:val="24"/>
                <w:szCs w:val="24"/>
                <w:lang w:val="en-US"/>
              </w:rPr>
            </w:pPr>
          </w:p>
        </w:tc>
      </w:tr>
      <w:tr w:rsidR="00A87A7B" w:rsidRPr="00A87A7B" w14:paraId="13C15C0F" w14:textId="77777777" w:rsidTr="000B75DB">
        <w:trPr>
          <w:trHeight w:val="904"/>
        </w:trPr>
        <w:tc>
          <w:tcPr>
            <w:tcW w:w="2617" w:type="dxa"/>
          </w:tcPr>
          <w:p w14:paraId="427ED3F7" w14:textId="77777777" w:rsidR="00244B86" w:rsidRPr="00A87A7B" w:rsidRDefault="00244B86" w:rsidP="00895E3F">
            <w:pPr>
              <w:rPr>
                <w:rFonts w:ascii="Arial" w:hAnsi="Arial" w:cs="Arial"/>
                <w:b/>
                <w:sz w:val="24"/>
                <w:szCs w:val="24"/>
                <w:lang w:val="en-US"/>
              </w:rPr>
            </w:pPr>
            <w:r w:rsidRPr="00A87A7B">
              <w:rPr>
                <w:rFonts w:ascii="Arial" w:hAnsi="Arial" w:cs="Arial"/>
                <w:b/>
                <w:sz w:val="24"/>
                <w:szCs w:val="24"/>
                <w:lang w:val="en-US"/>
              </w:rPr>
              <w:lastRenderedPageBreak/>
              <w:t>Trips, slips, falls</w:t>
            </w:r>
          </w:p>
          <w:p w14:paraId="16967D3B" w14:textId="77777777" w:rsidR="00244B86" w:rsidRPr="00A87A7B" w:rsidRDefault="00244B86" w:rsidP="00244B86">
            <w:pPr>
              <w:pStyle w:val="ListParagraph"/>
              <w:numPr>
                <w:ilvl w:val="0"/>
                <w:numId w:val="6"/>
              </w:numPr>
              <w:spacing w:after="0" w:line="240" w:lineRule="auto"/>
              <w:rPr>
                <w:rFonts w:ascii="Courier New" w:hAnsi="Courier New" w:cs="Courier New"/>
                <w:sz w:val="24"/>
                <w:szCs w:val="24"/>
                <w:lang w:val="en-US"/>
              </w:rPr>
            </w:pPr>
            <w:r w:rsidRPr="00A87A7B">
              <w:rPr>
                <w:rFonts w:ascii="Courier New" w:hAnsi="Courier New" w:cs="Courier New"/>
                <w:sz w:val="24"/>
                <w:szCs w:val="24"/>
                <w:lang w:val="en-US"/>
              </w:rPr>
              <w:t>Pupil bags</w:t>
            </w:r>
          </w:p>
          <w:p w14:paraId="264EF363" w14:textId="77777777" w:rsidR="00244B86" w:rsidRPr="00A87A7B" w:rsidRDefault="00244B86" w:rsidP="00895E3F">
            <w:pPr>
              <w:rPr>
                <w:rFonts w:ascii="Arial" w:hAnsi="Arial" w:cs="Arial"/>
                <w:b/>
                <w:sz w:val="24"/>
                <w:szCs w:val="24"/>
                <w:lang w:val="en-US"/>
              </w:rPr>
            </w:pPr>
          </w:p>
        </w:tc>
        <w:tc>
          <w:tcPr>
            <w:tcW w:w="1485" w:type="dxa"/>
          </w:tcPr>
          <w:p w14:paraId="3DDBE439" w14:textId="77777777"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t>Pupils and staff</w:t>
            </w:r>
          </w:p>
        </w:tc>
        <w:tc>
          <w:tcPr>
            <w:tcW w:w="1393" w:type="dxa"/>
          </w:tcPr>
          <w:p w14:paraId="37CF2E95" w14:textId="77777777"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t>Low</w:t>
            </w:r>
          </w:p>
        </w:tc>
        <w:tc>
          <w:tcPr>
            <w:tcW w:w="5103" w:type="dxa"/>
          </w:tcPr>
          <w:p w14:paraId="223AD5BC" w14:textId="77777777" w:rsidR="00244B86" w:rsidRPr="00A87A7B" w:rsidRDefault="00244B86" w:rsidP="00244B86">
            <w:pPr>
              <w:pStyle w:val="ListParagraph"/>
              <w:numPr>
                <w:ilvl w:val="0"/>
                <w:numId w:val="9"/>
              </w:numPr>
              <w:spacing w:after="0" w:line="240" w:lineRule="auto"/>
              <w:rPr>
                <w:rFonts w:ascii="Courier New" w:hAnsi="Courier New" w:cs="Courier New"/>
                <w:sz w:val="24"/>
                <w:szCs w:val="24"/>
                <w:lang w:val="en-US"/>
              </w:rPr>
            </w:pPr>
            <w:r w:rsidRPr="00A87A7B">
              <w:rPr>
                <w:rFonts w:ascii="Courier New" w:hAnsi="Courier New" w:cs="Courier New"/>
                <w:sz w:val="24"/>
                <w:szCs w:val="24"/>
                <w:lang w:val="en-US"/>
              </w:rPr>
              <w:t>All bags to be placed on hooks outside the classroom.</w:t>
            </w:r>
          </w:p>
        </w:tc>
        <w:tc>
          <w:tcPr>
            <w:tcW w:w="1840" w:type="dxa"/>
          </w:tcPr>
          <w:p w14:paraId="46264B56" w14:textId="77777777"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t>1.Miss Jones</w:t>
            </w:r>
          </w:p>
        </w:tc>
        <w:tc>
          <w:tcPr>
            <w:tcW w:w="1510" w:type="dxa"/>
          </w:tcPr>
          <w:p w14:paraId="46250B5E" w14:textId="77777777"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t>√ 30/1/18</w:t>
            </w:r>
          </w:p>
          <w:p w14:paraId="1631E8EC" w14:textId="77777777" w:rsidR="00244B86" w:rsidRPr="00A87A7B" w:rsidRDefault="00244B86" w:rsidP="00895E3F">
            <w:pPr>
              <w:rPr>
                <w:rFonts w:ascii="Courier New" w:hAnsi="Courier New" w:cs="Courier New"/>
                <w:sz w:val="24"/>
                <w:szCs w:val="24"/>
                <w:lang w:val="en-US"/>
              </w:rPr>
            </w:pPr>
          </w:p>
        </w:tc>
      </w:tr>
      <w:tr w:rsidR="00A87A7B" w:rsidRPr="00A87A7B" w14:paraId="3F46719D" w14:textId="77777777" w:rsidTr="000B75DB">
        <w:trPr>
          <w:trHeight w:val="3711"/>
        </w:trPr>
        <w:tc>
          <w:tcPr>
            <w:tcW w:w="2617" w:type="dxa"/>
          </w:tcPr>
          <w:p w14:paraId="7BF5795F" w14:textId="77777777" w:rsidR="00244B86" w:rsidRPr="00A87A7B" w:rsidRDefault="00244B86" w:rsidP="00895E3F">
            <w:pPr>
              <w:rPr>
                <w:rFonts w:ascii="Arial" w:hAnsi="Arial" w:cs="Arial"/>
                <w:b/>
                <w:sz w:val="24"/>
                <w:szCs w:val="24"/>
                <w:lang w:val="en-US"/>
              </w:rPr>
            </w:pPr>
            <w:r w:rsidRPr="00A87A7B">
              <w:rPr>
                <w:rFonts w:ascii="Arial" w:hAnsi="Arial" w:cs="Arial"/>
                <w:b/>
                <w:sz w:val="24"/>
                <w:szCs w:val="24"/>
                <w:lang w:val="en-US"/>
              </w:rPr>
              <w:t>Heat, fire, electrical</w:t>
            </w:r>
          </w:p>
          <w:p w14:paraId="133E2E1F" w14:textId="77777777" w:rsidR="00244B86" w:rsidRPr="00A87A7B" w:rsidRDefault="00244B86" w:rsidP="00244B86">
            <w:pPr>
              <w:pStyle w:val="ListParagraph"/>
              <w:numPr>
                <w:ilvl w:val="0"/>
                <w:numId w:val="6"/>
              </w:numPr>
              <w:spacing w:after="0" w:line="240" w:lineRule="auto"/>
              <w:rPr>
                <w:rFonts w:ascii="Courier New" w:hAnsi="Courier New" w:cs="Courier New"/>
                <w:sz w:val="24"/>
                <w:szCs w:val="24"/>
                <w:lang w:val="en-US"/>
              </w:rPr>
            </w:pPr>
            <w:r w:rsidRPr="00A87A7B">
              <w:rPr>
                <w:rFonts w:ascii="Courier New" w:hAnsi="Courier New" w:cs="Courier New"/>
                <w:sz w:val="24"/>
                <w:szCs w:val="24"/>
                <w:lang w:val="en-US"/>
              </w:rPr>
              <w:t>Oven</w:t>
            </w:r>
          </w:p>
          <w:p w14:paraId="537C116F" w14:textId="77777777" w:rsidR="00244B86" w:rsidRPr="00A87A7B" w:rsidRDefault="00244B86" w:rsidP="00895E3F">
            <w:pPr>
              <w:rPr>
                <w:rFonts w:ascii="Arial" w:hAnsi="Arial" w:cs="Arial"/>
                <w:sz w:val="24"/>
                <w:szCs w:val="24"/>
                <w:lang w:val="en-US"/>
              </w:rPr>
            </w:pPr>
          </w:p>
          <w:p w14:paraId="59B5B5AD" w14:textId="77777777" w:rsidR="00244B86" w:rsidRPr="00A87A7B" w:rsidRDefault="00244B86" w:rsidP="00895E3F">
            <w:pPr>
              <w:rPr>
                <w:rFonts w:ascii="Arial" w:hAnsi="Arial" w:cs="Arial"/>
                <w:b/>
                <w:sz w:val="24"/>
                <w:szCs w:val="24"/>
                <w:lang w:val="en-US"/>
              </w:rPr>
            </w:pPr>
          </w:p>
          <w:p w14:paraId="2B078C55" w14:textId="77777777" w:rsidR="00244B86" w:rsidRPr="00A87A7B" w:rsidRDefault="00244B86" w:rsidP="00895E3F">
            <w:pPr>
              <w:rPr>
                <w:rFonts w:ascii="Arial" w:hAnsi="Arial" w:cs="Arial"/>
                <w:i/>
                <w:sz w:val="24"/>
                <w:szCs w:val="24"/>
                <w:lang w:val="en-US"/>
              </w:rPr>
            </w:pPr>
          </w:p>
          <w:p w14:paraId="5B9F7497" w14:textId="77777777" w:rsidR="00244B86" w:rsidRPr="00A87A7B" w:rsidRDefault="00244B86" w:rsidP="00895E3F">
            <w:pPr>
              <w:rPr>
                <w:rFonts w:ascii="Arial" w:hAnsi="Arial" w:cs="Arial"/>
                <w:sz w:val="24"/>
                <w:szCs w:val="24"/>
                <w:lang w:val="en-US"/>
              </w:rPr>
            </w:pPr>
          </w:p>
        </w:tc>
        <w:tc>
          <w:tcPr>
            <w:tcW w:w="1485" w:type="dxa"/>
          </w:tcPr>
          <w:p w14:paraId="0F48AB49" w14:textId="77777777"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t>Pupils</w:t>
            </w:r>
          </w:p>
        </w:tc>
        <w:tc>
          <w:tcPr>
            <w:tcW w:w="1393" w:type="dxa"/>
          </w:tcPr>
          <w:p w14:paraId="71DFCE9B" w14:textId="77777777"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t>Medium</w:t>
            </w:r>
          </w:p>
        </w:tc>
        <w:tc>
          <w:tcPr>
            <w:tcW w:w="5103" w:type="dxa"/>
          </w:tcPr>
          <w:p w14:paraId="32060E44" w14:textId="77777777" w:rsidR="00244B86" w:rsidRPr="00A87A7B" w:rsidRDefault="00244B86" w:rsidP="00244B86">
            <w:pPr>
              <w:pStyle w:val="ListParagraph"/>
              <w:numPr>
                <w:ilvl w:val="0"/>
                <w:numId w:val="7"/>
              </w:numPr>
              <w:spacing w:after="0" w:line="240" w:lineRule="auto"/>
              <w:rPr>
                <w:rFonts w:ascii="Courier New" w:hAnsi="Courier New" w:cs="Courier New"/>
                <w:sz w:val="24"/>
                <w:szCs w:val="24"/>
                <w:lang w:val="en-US"/>
              </w:rPr>
            </w:pPr>
            <w:r w:rsidRPr="00A87A7B">
              <w:rPr>
                <w:rFonts w:ascii="Courier New" w:hAnsi="Courier New" w:cs="Courier New"/>
                <w:sz w:val="24"/>
                <w:szCs w:val="24"/>
                <w:lang w:val="en-US"/>
              </w:rPr>
              <w:t>Pupils to be taught about behaviour around the oven:</w:t>
            </w:r>
            <w:r w:rsidRPr="00A87A7B">
              <w:rPr>
                <w:rFonts w:ascii="Courier New" w:hAnsi="Courier New" w:cs="Courier New"/>
                <w:sz w:val="24"/>
                <w:szCs w:val="24"/>
                <w:lang w:val="en-US"/>
              </w:rPr>
              <w:br/>
              <w:t>- keep a safe distance from the oven;</w:t>
            </w:r>
          </w:p>
          <w:p w14:paraId="2D5E0738" w14:textId="77777777" w:rsidR="00244B86" w:rsidRPr="00A87A7B" w:rsidRDefault="00244B86" w:rsidP="00895E3F">
            <w:pPr>
              <w:pStyle w:val="ListParagraph"/>
              <w:rPr>
                <w:rFonts w:ascii="Courier New" w:hAnsi="Courier New" w:cs="Courier New"/>
                <w:sz w:val="24"/>
                <w:szCs w:val="24"/>
                <w:lang w:val="en-US"/>
              </w:rPr>
            </w:pPr>
            <w:r w:rsidRPr="00A87A7B">
              <w:rPr>
                <w:rFonts w:ascii="Courier New" w:hAnsi="Courier New" w:cs="Courier New"/>
                <w:sz w:val="24"/>
                <w:szCs w:val="24"/>
                <w:lang w:val="en-US"/>
              </w:rPr>
              <w:t>- oven only to be used by staff;</w:t>
            </w:r>
          </w:p>
          <w:p w14:paraId="0B47B1E2" w14:textId="77777777" w:rsidR="00244B86" w:rsidRPr="00A87A7B" w:rsidRDefault="00244B86" w:rsidP="00895E3F">
            <w:pPr>
              <w:pStyle w:val="ListParagraph"/>
              <w:rPr>
                <w:rFonts w:ascii="Courier New" w:hAnsi="Courier New" w:cs="Courier New"/>
                <w:sz w:val="24"/>
                <w:szCs w:val="24"/>
                <w:lang w:val="en-US"/>
              </w:rPr>
            </w:pPr>
            <w:r w:rsidRPr="00A87A7B">
              <w:rPr>
                <w:rFonts w:ascii="Courier New" w:hAnsi="Courier New" w:cs="Courier New"/>
                <w:sz w:val="24"/>
                <w:szCs w:val="24"/>
                <w:lang w:val="en-US"/>
              </w:rPr>
              <w:t>- staff to demonstrate good practice (e.g. using oven gloves when putting food in the oven and taking it out);</w:t>
            </w:r>
          </w:p>
          <w:p w14:paraId="587FE9F7" w14:textId="77777777" w:rsidR="00244B86" w:rsidRPr="00A87A7B" w:rsidRDefault="00244B86" w:rsidP="00895E3F">
            <w:pPr>
              <w:pStyle w:val="ListParagraph"/>
              <w:rPr>
                <w:rFonts w:ascii="Courier New" w:hAnsi="Courier New" w:cs="Courier New"/>
                <w:sz w:val="24"/>
                <w:szCs w:val="24"/>
                <w:lang w:val="en-US"/>
              </w:rPr>
            </w:pPr>
            <w:r w:rsidRPr="00A87A7B">
              <w:rPr>
                <w:rFonts w:ascii="Courier New" w:hAnsi="Courier New" w:cs="Courier New"/>
                <w:sz w:val="24"/>
                <w:szCs w:val="24"/>
                <w:lang w:val="en-US"/>
              </w:rPr>
              <w:t>- oven stays hot once turned off.</w:t>
            </w:r>
          </w:p>
        </w:tc>
        <w:tc>
          <w:tcPr>
            <w:tcW w:w="1840" w:type="dxa"/>
          </w:tcPr>
          <w:p w14:paraId="3E3F91C8" w14:textId="77777777"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t>1.Mrs Begum</w:t>
            </w:r>
          </w:p>
        </w:tc>
        <w:tc>
          <w:tcPr>
            <w:tcW w:w="1510" w:type="dxa"/>
          </w:tcPr>
          <w:p w14:paraId="27C87276" w14:textId="77777777" w:rsidR="00244B86" w:rsidRPr="00A87A7B" w:rsidRDefault="00244B86" w:rsidP="00895E3F">
            <w:pPr>
              <w:rPr>
                <w:rFonts w:ascii="Courier New" w:hAnsi="Courier New" w:cs="Courier New"/>
                <w:sz w:val="24"/>
                <w:szCs w:val="24"/>
                <w:lang w:val="en-US"/>
              </w:rPr>
            </w:pPr>
            <w:r w:rsidRPr="00A87A7B">
              <w:rPr>
                <w:rFonts w:ascii="Courier New" w:hAnsi="Courier New" w:cs="Courier New"/>
                <w:sz w:val="24"/>
                <w:szCs w:val="24"/>
                <w:lang w:val="en-US"/>
              </w:rPr>
              <w:t>√ 30/1/18</w:t>
            </w:r>
          </w:p>
          <w:p w14:paraId="4FDBD350" w14:textId="77777777" w:rsidR="00244B86" w:rsidRPr="00A87A7B" w:rsidRDefault="00244B86" w:rsidP="00895E3F">
            <w:pPr>
              <w:rPr>
                <w:rFonts w:ascii="Courier New" w:hAnsi="Courier New" w:cs="Courier New"/>
                <w:sz w:val="24"/>
                <w:szCs w:val="24"/>
                <w:lang w:val="en-US"/>
              </w:rPr>
            </w:pPr>
          </w:p>
        </w:tc>
      </w:tr>
    </w:tbl>
    <w:p w14:paraId="0C816DCD" w14:textId="77777777" w:rsidR="00244B86" w:rsidRPr="00A87A7B" w:rsidRDefault="00244B86" w:rsidP="00244B86">
      <w:pPr>
        <w:rPr>
          <w:lang w:val="en-US"/>
        </w:rPr>
      </w:pPr>
    </w:p>
    <w:p w14:paraId="5C5E1C2D" w14:textId="0517DFAD" w:rsidR="00244B86" w:rsidRPr="00A87A7B" w:rsidRDefault="00244B86" w:rsidP="00244B86">
      <w:pPr>
        <w:rPr>
          <w:rFonts w:ascii="Arial" w:hAnsi="Arial" w:cs="Arial"/>
          <w:b/>
          <w:lang w:val="en-US"/>
        </w:rPr>
      </w:pPr>
      <w:r w:rsidRPr="00A87A7B">
        <w:rPr>
          <w:rFonts w:ascii="Arial" w:hAnsi="Arial" w:cs="Arial"/>
          <w:b/>
          <w:lang w:val="en-US"/>
        </w:rPr>
        <w:t xml:space="preserve">Name of risk assessor:  </w:t>
      </w:r>
      <w:r w:rsidRPr="00A87A7B">
        <w:rPr>
          <w:rFonts w:ascii="Courier New" w:hAnsi="Courier New" w:cs="Courier New"/>
          <w:lang w:val="en-US"/>
        </w:rPr>
        <w:t>Mr P Rodriguez</w:t>
      </w:r>
      <w:r w:rsidR="007654A0" w:rsidRPr="00A87A7B">
        <w:rPr>
          <w:rFonts w:ascii="Arial" w:hAnsi="Arial" w:cs="Arial"/>
          <w:b/>
          <w:lang w:val="en-US"/>
        </w:rPr>
        <w:tab/>
      </w:r>
      <w:r w:rsidR="007654A0" w:rsidRPr="00A87A7B">
        <w:rPr>
          <w:rFonts w:ascii="Arial" w:hAnsi="Arial" w:cs="Arial"/>
          <w:b/>
          <w:lang w:val="en-US"/>
        </w:rPr>
        <w:tab/>
      </w:r>
      <w:r w:rsidR="007654A0" w:rsidRPr="00A87A7B">
        <w:rPr>
          <w:rFonts w:ascii="Arial" w:hAnsi="Arial" w:cs="Arial"/>
          <w:b/>
          <w:lang w:val="en-US"/>
        </w:rPr>
        <w:tab/>
      </w:r>
      <w:r w:rsidRPr="00A87A7B">
        <w:rPr>
          <w:rFonts w:ascii="Arial" w:hAnsi="Arial" w:cs="Arial"/>
          <w:b/>
          <w:lang w:val="en-US"/>
        </w:rPr>
        <w:t xml:space="preserve">Job title:  </w:t>
      </w:r>
      <w:r w:rsidRPr="00A87A7B">
        <w:rPr>
          <w:rFonts w:ascii="Courier New" w:hAnsi="Courier New" w:cs="Courier New"/>
          <w:lang w:val="en-US"/>
        </w:rPr>
        <w:t>Class teacher</w:t>
      </w:r>
    </w:p>
    <w:p w14:paraId="1B30F083" w14:textId="020EADB8" w:rsidR="00415DC4" w:rsidRPr="00A87A7B" w:rsidRDefault="00034FA4" w:rsidP="00034FA4">
      <w:pPr>
        <w:rPr>
          <w:rFonts w:ascii="Arial" w:hAnsi="Arial" w:cs="Arial"/>
          <w:b/>
          <w:lang w:val="en-US"/>
        </w:rPr>
      </w:pPr>
      <w:r w:rsidRPr="00A87A7B">
        <w:rPr>
          <w:rFonts w:ascii="Arial" w:hAnsi="Arial" w:cs="Arial"/>
          <w:b/>
          <w:lang w:val="en-US"/>
        </w:rPr>
        <w:br/>
      </w:r>
      <w:r w:rsidR="00244B86" w:rsidRPr="00A87A7B">
        <w:rPr>
          <w:rFonts w:ascii="Arial" w:hAnsi="Arial" w:cs="Arial"/>
          <w:b/>
          <w:lang w:val="en-US"/>
        </w:rPr>
        <w:t xml:space="preserve">Date of risk assessment:  </w:t>
      </w:r>
      <w:r w:rsidRPr="00A87A7B">
        <w:rPr>
          <w:rFonts w:ascii="Courier New" w:hAnsi="Courier New" w:cs="Courier New"/>
          <w:lang w:val="en-US"/>
        </w:rPr>
        <w:t>5 February</w:t>
      </w:r>
      <w:r w:rsidR="00244B86" w:rsidRPr="00A87A7B">
        <w:rPr>
          <w:rFonts w:ascii="Courier New" w:hAnsi="Courier New" w:cs="Courier New"/>
          <w:lang w:val="en-US"/>
        </w:rPr>
        <w:t xml:space="preserve"> 2019</w:t>
      </w:r>
      <w:r w:rsidR="00244B86" w:rsidRPr="00A87A7B">
        <w:rPr>
          <w:rFonts w:ascii="Courier New" w:hAnsi="Courier New" w:cs="Courier New"/>
          <w:lang w:val="en-US"/>
        </w:rPr>
        <w:tab/>
      </w:r>
      <w:r w:rsidRPr="00A87A7B">
        <w:rPr>
          <w:rFonts w:ascii="Arial" w:hAnsi="Arial" w:cs="Arial"/>
          <w:b/>
          <w:lang w:val="en-US"/>
        </w:rPr>
        <w:tab/>
      </w:r>
      <w:r w:rsidR="00244B86" w:rsidRPr="00A87A7B">
        <w:rPr>
          <w:rFonts w:ascii="Arial" w:hAnsi="Arial" w:cs="Arial"/>
          <w:b/>
          <w:lang w:val="en-US"/>
        </w:rPr>
        <w:t xml:space="preserve">Review date: </w:t>
      </w:r>
      <w:r w:rsidR="00244B86" w:rsidRPr="00A87A7B">
        <w:rPr>
          <w:rFonts w:ascii="Courier New" w:hAnsi="Courier New" w:cs="Courier New"/>
          <w:lang w:val="en-US"/>
        </w:rPr>
        <w:t>July 2019</w:t>
      </w:r>
      <w:r w:rsidRPr="00A87A7B">
        <w:rPr>
          <w:rFonts w:ascii="Arial" w:hAnsi="Arial" w:cs="Arial"/>
          <w:b/>
          <w:lang w:val="en-US"/>
        </w:rPr>
        <w:br/>
      </w:r>
      <w:r w:rsidRPr="00A87A7B">
        <w:rPr>
          <w:rFonts w:ascii="Arial" w:hAnsi="Arial" w:cs="Arial"/>
          <w:b/>
          <w:lang w:val="en-US"/>
        </w:rPr>
        <w:br/>
      </w:r>
      <w:r w:rsidR="00244B86" w:rsidRPr="00A87A7B">
        <w:rPr>
          <w:rFonts w:ascii="Arial" w:hAnsi="Arial" w:cs="Arial"/>
          <w:b/>
          <w:lang w:val="en-US"/>
        </w:rPr>
        <w:t>Signature:</w:t>
      </w:r>
      <w:r w:rsidR="00244B86" w:rsidRPr="00A87A7B">
        <w:rPr>
          <w:rFonts w:cstheme="minorHAnsi"/>
          <w:b/>
          <w:lang w:val="en-US"/>
        </w:rPr>
        <w:t xml:space="preserve">  </w:t>
      </w:r>
      <w:r w:rsidR="00244B86" w:rsidRPr="00A87A7B">
        <w:rPr>
          <w:rFonts w:ascii="Blackadder ITC" w:hAnsi="Blackadder ITC" w:cstheme="minorHAnsi"/>
          <w:sz w:val="36"/>
          <w:szCs w:val="36"/>
          <w:lang w:val="en-US"/>
        </w:rPr>
        <w:t>Paco Rodriguez</w:t>
      </w:r>
      <w:r w:rsidR="00244B86" w:rsidRPr="00A87A7B">
        <w:rPr>
          <w:rFonts w:ascii="Blackadder ITC" w:hAnsi="Blackadder ITC" w:cstheme="minorHAnsi"/>
          <w:lang w:val="en-US"/>
        </w:rPr>
        <w:t xml:space="preserve"> </w:t>
      </w:r>
    </w:p>
    <w:sectPr w:rsidR="00415DC4" w:rsidRPr="00A87A7B" w:rsidSect="000B75DB">
      <w:headerReference w:type="default" r:id="rId8"/>
      <w:footerReference w:type="default" r:id="rId9"/>
      <w:headerReference w:type="first" r:id="rId10"/>
      <w:footerReference w:type="first" r:id="rId11"/>
      <w:pgSz w:w="16840" w:h="11900" w:orient="landscape"/>
      <w:pgMar w:top="851" w:right="1134" w:bottom="1843"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B5059" w14:textId="77777777" w:rsidR="000E0B35" w:rsidRDefault="000E0B35" w:rsidP="00D5426B">
      <w:r>
        <w:separator/>
      </w:r>
    </w:p>
  </w:endnote>
  <w:endnote w:type="continuationSeparator" w:id="0">
    <w:p w14:paraId="6A040E2E" w14:textId="77777777" w:rsidR="000E0B35" w:rsidRDefault="000E0B35"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Times">
    <w:altName w:val="Times New Roman"/>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810120"/>
      <w:docPartObj>
        <w:docPartGallery w:val="Page Numbers (Bottom of Page)"/>
        <w:docPartUnique/>
      </w:docPartObj>
    </w:sdtPr>
    <w:sdtEndPr>
      <w:rPr>
        <w:noProof/>
      </w:rPr>
    </w:sdtEndPr>
    <w:sdtContent>
      <w:p w14:paraId="6C835C24" w14:textId="049A30AD" w:rsidR="009D20D6" w:rsidRDefault="008B50BA">
        <w:pPr>
          <w:pStyle w:val="Footer"/>
          <w:jc w:val="center"/>
        </w:pPr>
        <w:r w:rsidRPr="000607C7">
          <w:rPr>
            <w:noProof/>
            <w:lang w:eastAsia="en-GB"/>
          </w:rPr>
          <mc:AlternateContent>
            <mc:Choice Requires="wps">
              <w:drawing>
                <wp:anchor distT="0" distB="0" distL="114300" distR="114300" simplePos="0" relativeHeight="251666944" behindDoc="1" locked="0" layoutInCell="1" allowOverlap="1" wp14:anchorId="0276F302" wp14:editId="35CEE360">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4429908A"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244B86">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27" type="#_x0000_t202" style="position:absolute;left:0;text-align:left;margin-left:-27.75pt;margin-top:-9.65pt;width:149.45pt;height:20.7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filled="f" stroked="f">
                  <v:textbox inset="0,0,0,0">
                    <w:txbxContent>
                      <w:p w14:paraId="36DBBD6C" w14:textId="4429908A"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244B86">
                          <w:rPr>
                            <w:rFonts w:ascii="Arial" w:hAnsi="Arial" w:cs="Arial"/>
                            <w:color w:val="000000" w:themeColor="text1"/>
                            <w:sz w:val="20"/>
                            <w:szCs w:val="20"/>
                          </w:rPr>
                          <w:t>9</w:t>
                        </w:r>
                      </w:p>
                    </w:txbxContent>
                  </v:textbox>
                </v:shape>
              </w:pict>
            </mc:Fallback>
          </mc:AlternateContent>
        </w:r>
        <w:r w:rsidRPr="000607C7">
          <w:rPr>
            <w:noProof/>
            <w:lang w:eastAsia="en-GB"/>
          </w:rPr>
          <mc:AlternateContent>
            <mc:Choice Requires="wps">
              <w:drawing>
                <wp:anchor distT="0" distB="0" distL="114300" distR="114300" simplePos="0" relativeHeight="251663872" behindDoc="1" locked="0" layoutInCell="1" allowOverlap="1" wp14:anchorId="44976BD1" wp14:editId="5CF5B609">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28" type="#_x0000_t202" style="position:absolute;left:0;text-align:left;margin-left:604.45pt;margin-top:-9.65pt;width:149.45pt;height:20.7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CD7721">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4453" w14:textId="2818B8C3" w:rsidR="009D20D6" w:rsidRPr="009D20D6" w:rsidRDefault="008B50BA" w:rsidP="00AE47BA">
    <w:pPr>
      <w:pStyle w:val="Footer"/>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800" behindDoc="1" locked="0" layoutInCell="1" allowOverlap="1" wp14:anchorId="012B083F" wp14:editId="35736C76">
              <wp:simplePos x="0" y="0"/>
              <wp:positionH relativeFrom="column">
                <wp:posOffset>-352425</wp:posOffset>
              </wp:positionH>
              <wp:positionV relativeFrom="paragraph">
                <wp:posOffset>-122555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379CB8D0"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152448">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12B083F" id="_x0000_t202" coordsize="21600,21600" o:spt="202" path="m,l,21600r21600,l21600,xe">
              <v:stroke joinstyle="miter"/>
              <v:path gradientshapeok="t" o:connecttype="rect"/>
            </v:shapetype>
            <v:shape id="Text Box 10" o:spid="_x0000_s1029" type="#_x0000_t202" style="position:absolute;margin-left:-27.75pt;margin-top:-9.65pt;width:149.45pt;height:20.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y6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" filled="f" stroked="f">
              <v:textbox inset="0,0,0,0">
                <w:txbxContent>
                  <w:p w14:paraId="0CDA6022" w14:textId="379CB8D0"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152448">
                      <w:rPr>
                        <w:rFonts w:ascii="Arial" w:hAnsi="Arial" w:cs="Arial"/>
                        <w:color w:val="000000" w:themeColor="text1"/>
                        <w:sz w:val="20"/>
                        <w:szCs w:val="20"/>
                      </w:rPr>
                      <w:t xml:space="preserve"> – a fact of life 2019</w:t>
                    </w:r>
                  </w:p>
                </w:txbxContent>
              </v:textbox>
            </v:shape>
          </w:pict>
        </mc:Fallback>
      </mc:AlternateContent>
    </w:r>
    <w:r w:rsidRPr="000607C7">
      <w:rPr>
        <w:noProof/>
        <w:lang w:eastAsia="en-GB"/>
      </w:rPr>
      <mc:AlternateContent>
        <mc:Choice Requires="wps">
          <w:drawing>
            <wp:anchor distT="0" distB="0" distL="114300" distR="114300" simplePos="0" relativeHeight="251657728" behindDoc="1" locked="0" layoutInCell="1" allowOverlap="1" wp14:anchorId="057C7EF3" wp14:editId="2814BC8A">
              <wp:simplePos x="0" y="0"/>
              <wp:positionH relativeFrom="column">
                <wp:posOffset>7677150</wp:posOffset>
              </wp:positionH>
              <wp:positionV relativeFrom="paragraph">
                <wp:posOffset>-122685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_x0000_s1030" type="#_x0000_t202" style="position:absolute;margin-left:604.5pt;margin-top:-9.65pt;width:149.45pt;height:20.7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EcAIAAFAFAAAOAAAAZHJzL2Uyb0RvYy54bWysVE1v2zAMvQ/YfxB0X51kWJ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ACF90" w14:textId="77777777" w:rsidR="000E0B35" w:rsidRDefault="000E0B35" w:rsidP="00D5426B">
      <w:r>
        <w:separator/>
      </w:r>
    </w:p>
  </w:footnote>
  <w:footnote w:type="continuationSeparator" w:id="0">
    <w:p w14:paraId="2CCA3F9E" w14:textId="77777777" w:rsidR="000E0B35" w:rsidRDefault="000E0B35"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B599" w14:textId="6D8CEF5C" w:rsidR="008B50BA" w:rsidRPr="008B50BA" w:rsidRDefault="008B50BA" w:rsidP="008B50BA">
    <w:pPr>
      <w:pStyle w:val="Header"/>
    </w:pPr>
    <w:r>
      <w:rPr>
        <w:noProof/>
        <w:lang w:eastAsia="en-GB"/>
      </w:rPr>
      <w:drawing>
        <wp:anchor distT="0" distB="0" distL="114300" distR="114300" simplePos="0" relativeHeight="251648512" behindDoc="1" locked="0" layoutInCell="1" allowOverlap="1" wp14:anchorId="642255CD" wp14:editId="254727CE">
          <wp:simplePos x="0" y="0"/>
          <wp:positionH relativeFrom="column">
            <wp:posOffset>-720090</wp:posOffset>
          </wp:positionH>
          <wp:positionV relativeFrom="paragraph">
            <wp:posOffset>-450215</wp:posOffset>
          </wp:positionV>
          <wp:extent cx="10693657" cy="7559940"/>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11DF" w14:textId="706951E7" w:rsidR="00D5426B" w:rsidRDefault="008B50BA">
    <w:pPr>
      <w:pStyle w:val="Header"/>
    </w:pPr>
    <w:r>
      <w:rPr>
        <w:rFonts w:hint="eastAsia"/>
        <w:noProof/>
        <w:lang w:eastAsia="en-GB"/>
      </w:rPr>
      <w:drawing>
        <wp:anchor distT="0" distB="0" distL="114300" distR="114300" simplePos="0" relativeHeight="251652608" behindDoc="1" locked="0" layoutInCell="1" allowOverlap="1" wp14:anchorId="5392FEDC" wp14:editId="59556124">
          <wp:simplePos x="0" y="0"/>
          <wp:positionH relativeFrom="column">
            <wp:posOffset>-720089</wp:posOffset>
          </wp:positionH>
          <wp:positionV relativeFrom="paragraph">
            <wp:posOffset>-450215</wp:posOffset>
          </wp:positionV>
          <wp:extent cx="10693280" cy="7559674"/>
          <wp:effectExtent l="0" t="0" r="635" b="1016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0693280" cy="7559674"/>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lang w:eastAsia="en-GB"/>
      </w:rPr>
      <w:drawing>
        <wp:anchor distT="0" distB="0" distL="114300" distR="114300" simplePos="0" relativeHeight="251655680" behindDoc="1" locked="0" layoutInCell="1" allowOverlap="1" wp14:anchorId="2F2FF285" wp14:editId="3B7C952B">
          <wp:simplePos x="0" y="0"/>
          <wp:positionH relativeFrom="column">
            <wp:posOffset>-634365</wp:posOffset>
          </wp:positionH>
          <wp:positionV relativeFrom="paragraph">
            <wp:posOffset>7223760</wp:posOffset>
          </wp:positionV>
          <wp:extent cx="10705465" cy="757047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13CC5"/>
    <w:multiLevelType w:val="hybridMultilevel"/>
    <w:tmpl w:val="57A823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4E2C71"/>
    <w:multiLevelType w:val="hybridMultilevel"/>
    <w:tmpl w:val="C9FC75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C05A90"/>
    <w:multiLevelType w:val="hybridMultilevel"/>
    <w:tmpl w:val="FD8C9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F8778B"/>
    <w:multiLevelType w:val="hybridMultilevel"/>
    <w:tmpl w:val="F4447DAC"/>
    <w:lvl w:ilvl="0" w:tplc="6E88F8FE">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9D1A0C"/>
    <w:multiLevelType w:val="hybridMultilevel"/>
    <w:tmpl w:val="DAC2D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981479"/>
    <w:multiLevelType w:val="hybridMultilevel"/>
    <w:tmpl w:val="96DE2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7F7486"/>
    <w:multiLevelType w:val="hybridMultilevel"/>
    <w:tmpl w:val="9F2A96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0"/>
  </w:num>
  <w:num w:numId="5">
    <w:abstractNumId w:val="3"/>
  </w:num>
  <w:num w:numId="6">
    <w:abstractNumId w:val="2"/>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09B"/>
    <w:rsid w:val="00010F58"/>
    <w:rsid w:val="00034FA4"/>
    <w:rsid w:val="00047EA2"/>
    <w:rsid w:val="000B75DB"/>
    <w:rsid w:val="000E0B35"/>
    <w:rsid w:val="00131A46"/>
    <w:rsid w:val="00152448"/>
    <w:rsid w:val="00244B86"/>
    <w:rsid w:val="002C23AF"/>
    <w:rsid w:val="002D73D0"/>
    <w:rsid w:val="002E4C61"/>
    <w:rsid w:val="00340A6B"/>
    <w:rsid w:val="00343EF2"/>
    <w:rsid w:val="00397F11"/>
    <w:rsid w:val="003D111E"/>
    <w:rsid w:val="00403ED4"/>
    <w:rsid w:val="00415DC4"/>
    <w:rsid w:val="00434840"/>
    <w:rsid w:val="004B2946"/>
    <w:rsid w:val="005438EE"/>
    <w:rsid w:val="00562087"/>
    <w:rsid w:val="00567405"/>
    <w:rsid w:val="00570CFB"/>
    <w:rsid w:val="005C5295"/>
    <w:rsid w:val="006507CA"/>
    <w:rsid w:val="007654A0"/>
    <w:rsid w:val="00780C4B"/>
    <w:rsid w:val="00784200"/>
    <w:rsid w:val="007C58CE"/>
    <w:rsid w:val="0083309F"/>
    <w:rsid w:val="0084009B"/>
    <w:rsid w:val="00847098"/>
    <w:rsid w:val="00851923"/>
    <w:rsid w:val="008B50BA"/>
    <w:rsid w:val="008C4C89"/>
    <w:rsid w:val="00950E2A"/>
    <w:rsid w:val="00957815"/>
    <w:rsid w:val="009D20D6"/>
    <w:rsid w:val="00A57A68"/>
    <w:rsid w:val="00A6418C"/>
    <w:rsid w:val="00A87A7B"/>
    <w:rsid w:val="00AB1EA0"/>
    <w:rsid w:val="00AE1C94"/>
    <w:rsid w:val="00AE39D3"/>
    <w:rsid w:val="00AE47BA"/>
    <w:rsid w:val="00B13F91"/>
    <w:rsid w:val="00B6645B"/>
    <w:rsid w:val="00BA071F"/>
    <w:rsid w:val="00BD4D82"/>
    <w:rsid w:val="00C05AAC"/>
    <w:rsid w:val="00C73663"/>
    <w:rsid w:val="00C87C1A"/>
    <w:rsid w:val="00CA0ECA"/>
    <w:rsid w:val="00CA37AE"/>
    <w:rsid w:val="00CB2B5B"/>
    <w:rsid w:val="00CD7721"/>
    <w:rsid w:val="00D25EA6"/>
    <w:rsid w:val="00D32385"/>
    <w:rsid w:val="00D36C1F"/>
    <w:rsid w:val="00D42DF2"/>
    <w:rsid w:val="00D5426B"/>
    <w:rsid w:val="00D5521E"/>
    <w:rsid w:val="00D9514F"/>
    <w:rsid w:val="00DB19B6"/>
    <w:rsid w:val="00DB424D"/>
    <w:rsid w:val="00E52C8D"/>
    <w:rsid w:val="00E75A0A"/>
    <w:rsid w:val="00E842AF"/>
    <w:rsid w:val="00F072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49A5BDE"/>
  <w14:defaultImageDpi w14:val="300"/>
  <w15:docId w15:val="{A67D1A2D-F609-4EA9-8612-23EFBD00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semiHidden/>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131A46"/>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table" w:styleId="TableGrid">
    <w:name w:val="Table Grid"/>
    <w:basedOn w:val="TableNormal"/>
    <w:uiPriority w:val="39"/>
    <w:rsid w:val="00244B86"/>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4B86"/>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08A65-AFF0-4E1A-BF98-608BB863E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12</cp:revision>
  <cp:lastPrinted>2019-01-30T14:06:00Z</cp:lastPrinted>
  <dcterms:created xsi:type="dcterms:W3CDTF">2019-01-30T11:47:00Z</dcterms:created>
  <dcterms:modified xsi:type="dcterms:W3CDTF">2019-09-16T13:58:00Z</dcterms:modified>
</cp:coreProperties>
</file>