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3FF0EF" w14:textId="05BF6050" w:rsidR="00C3129A" w:rsidRDefault="00C3129A" w:rsidP="00C3129A">
      <w:pPr>
        <w:pStyle w:val="FFLSubHeaders"/>
        <w:rPr>
          <w:bCs w:val="0"/>
          <w:color w:val="263B83"/>
          <w:sz w:val="44"/>
          <w:szCs w:val="44"/>
          <w:lang w:val="en-GB"/>
        </w:rPr>
      </w:pPr>
      <w:r w:rsidRPr="000C6796">
        <w:rPr>
          <w:bCs w:val="0"/>
          <w:color w:val="263B83"/>
          <w:sz w:val="44"/>
          <w:szCs w:val="44"/>
          <w:lang w:val="en-GB"/>
        </w:rPr>
        <w:t>Investigating gelatinisation</w:t>
      </w:r>
    </w:p>
    <w:p w14:paraId="730AB44C" w14:textId="77777777" w:rsidR="00C3129A" w:rsidRPr="0021048B" w:rsidRDefault="00C3129A" w:rsidP="00C3129A">
      <w:pPr>
        <w:pStyle w:val="FFLSubHeaders"/>
        <w:rPr>
          <w:bCs w:val="0"/>
          <w:color w:val="263B83"/>
          <w:sz w:val="44"/>
          <w:szCs w:val="44"/>
          <w:lang w:val="en-GB"/>
        </w:rPr>
      </w:pPr>
      <w:r w:rsidRPr="000C6796">
        <w:rPr>
          <w:bCs w:val="0"/>
          <w:color w:val="263B83"/>
          <w:sz w:val="44"/>
          <w:szCs w:val="44"/>
          <w:lang w:val="en-GB"/>
        </w:rPr>
        <w:br/>
      </w:r>
      <w:r w:rsidRPr="000C6796">
        <w:t xml:space="preserve">Investigating the </w:t>
      </w:r>
      <w:proofErr w:type="spellStart"/>
      <w:r w:rsidRPr="000C6796">
        <w:t>gelatinisation</w:t>
      </w:r>
      <w:proofErr w:type="spellEnd"/>
      <w:r w:rsidRPr="000C6796">
        <w:t xml:space="preserve"> of starches</w:t>
      </w:r>
    </w:p>
    <w:p w14:paraId="7CB3BFA4" w14:textId="77777777" w:rsidR="00C3129A" w:rsidRDefault="00C3129A" w:rsidP="00C3129A">
      <w:pPr>
        <w:pStyle w:val="FFLSubHeaders"/>
        <w:rPr>
          <w:b w:val="0"/>
        </w:rPr>
      </w:pPr>
      <w:r w:rsidRPr="000C6796">
        <w:rPr>
          <w:b w:val="0"/>
        </w:rPr>
        <w:t xml:space="preserve">Starches when moistened and heated thicken a mixture. The process is called </w:t>
      </w:r>
      <w:proofErr w:type="spellStart"/>
      <w:r w:rsidRPr="000C6796">
        <w:rPr>
          <w:b w:val="0"/>
        </w:rPr>
        <w:t>gelatinisation</w:t>
      </w:r>
      <w:proofErr w:type="spellEnd"/>
      <w:r w:rsidRPr="000C6796">
        <w:rPr>
          <w:b w:val="0"/>
        </w:rPr>
        <w:t xml:space="preserve"> and is used to make sauces, gravies, custards and glazes. The following investigations will help you understand the process and how to prepare</w:t>
      </w:r>
      <w:r>
        <w:rPr>
          <w:b w:val="0"/>
        </w:rPr>
        <w:t xml:space="preserve"> and make dishes successfully.</w:t>
      </w:r>
    </w:p>
    <w:p w14:paraId="16CBF67C" w14:textId="77777777" w:rsidR="00C3129A" w:rsidRPr="000C6796" w:rsidRDefault="00C3129A" w:rsidP="00C3129A">
      <w:pPr>
        <w:pStyle w:val="FFLSubHeaders"/>
        <w:rPr>
          <w:b w:val="0"/>
        </w:rPr>
      </w:pPr>
    </w:p>
    <w:p w14:paraId="29BBA8EC" w14:textId="77777777" w:rsidR="00C3129A" w:rsidRPr="000C6796" w:rsidRDefault="00C3129A" w:rsidP="00C3129A">
      <w:pPr>
        <w:pStyle w:val="FFLSubHeaders"/>
      </w:pPr>
      <w:r w:rsidRPr="000C6796">
        <w:t xml:space="preserve">What you will need: </w:t>
      </w:r>
    </w:p>
    <w:p w14:paraId="1F4C3037" w14:textId="77777777" w:rsidR="00C3129A" w:rsidRDefault="00C3129A" w:rsidP="00C3129A">
      <w:pPr>
        <w:pStyle w:val="FFLSubHeaders"/>
        <w:numPr>
          <w:ilvl w:val="0"/>
          <w:numId w:val="23"/>
        </w:numPr>
        <w:rPr>
          <w:b w:val="0"/>
        </w:rPr>
      </w:pPr>
      <w:r w:rsidRPr="000C6796">
        <w:rPr>
          <w:b w:val="0"/>
        </w:rPr>
        <w:t xml:space="preserve">Starches: wheat flour, </w:t>
      </w:r>
      <w:proofErr w:type="spellStart"/>
      <w:r w:rsidRPr="000C6796">
        <w:rPr>
          <w:b w:val="0"/>
        </w:rPr>
        <w:t>cornflour</w:t>
      </w:r>
      <w:proofErr w:type="spellEnd"/>
      <w:r w:rsidRPr="000C6796">
        <w:rPr>
          <w:b w:val="0"/>
        </w:rPr>
        <w:t xml:space="preserve">, arrowroot </w:t>
      </w:r>
    </w:p>
    <w:p w14:paraId="48E27696" w14:textId="77777777" w:rsidR="00C3129A" w:rsidRPr="000C6796" w:rsidRDefault="00C3129A" w:rsidP="00C3129A">
      <w:pPr>
        <w:pStyle w:val="FFLSubHeaders"/>
        <w:numPr>
          <w:ilvl w:val="0"/>
          <w:numId w:val="23"/>
        </w:numPr>
        <w:rPr>
          <w:b w:val="0"/>
        </w:rPr>
      </w:pPr>
      <w:r w:rsidRPr="000C6796">
        <w:rPr>
          <w:b w:val="0"/>
        </w:rPr>
        <w:t xml:space="preserve">Equipment: weighing scales, 3 small bowls, mixing spoon, measuring jug, 3 small saucepans, </w:t>
      </w:r>
      <w:proofErr w:type="gramStart"/>
      <w:r w:rsidRPr="000C6796">
        <w:rPr>
          <w:b w:val="0"/>
        </w:rPr>
        <w:t>thermometer</w:t>
      </w:r>
      <w:proofErr w:type="gramEnd"/>
      <w:r w:rsidRPr="000C6796">
        <w:rPr>
          <w:b w:val="0"/>
        </w:rPr>
        <w:t xml:space="preserve">.   </w:t>
      </w:r>
    </w:p>
    <w:p w14:paraId="32EC32B5" w14:textId="77777777" w:rsidR="00C3129A" w:rsidRDefault="00C3129A" w:rsidP="00C3129A">
      <w:pPr>
        <w:pStyle w:val="FFLSubHeaders"/>
        <w:rPr>
          <w:b w:val="0"/>
        </w:rPr>
      </w:pPr>
    </w:p>
    <w:p w14:paraId="2A6217E8" w14:textId="77777777" w:rsidR="00C3129A" w:rsidRPr="000C6796" w:rsidRDefault="00C3129A" w:rsidP="00C3129A">
      <w:pPr>
        <w:pStyle w:val="FFLSubHeaders"/>
      </w:pPr>
      <w:r w:rsidRPr="000C6796">
        <w:t xml:space="preserve">What to do: </w:t>
      </w:r>
    </w:p>
    <w:p w14:paraId="103BE412" w14:textId="77777777" w:rsidR="00C3129A" w:rsidRDefault="00C3129A" w:rsidP="00C3129A">
      <w:pPr>
        <w:pStyle w:val="FFLSubHeaders"/>
        <w:rPr>
          <w:b w:val="0"/>
        </w:rPr>
      </w:pPr>
      <w:r w:rsidRPr="000C6796">
        <w:rPr>
          <w:b w:val="0"/>
        </w:rPr>
        <w:t xml:space="preserve">1.  Weigh 25g of wheat flour. Place in a small bowl.  </w:t>
      </w:r>
    </w:p>
    <w:p w14:paraId="64A93046" w14:textId="77777777" w:rsidR="00C3129A" w:rsidRDefault="00C3129A" w:rsidP="00C3129A">
      <w:pPr>
        <w:pStyle w:val="FFLSubHeaders"/>
        <w:rPr>
          <w:b w:val="0"/>
        </w:rPr>
      </w:pPr>
      <w:r w:rsidRPr="000C6796">
        <w:rPr>
          <w:b w:val="0"/>
        </w:rPr>
        <w:t xml:space="preserve">2.  Measure 250ml cold water. Add a little cold water to the flour and stir until the lumps disappear. Add the remaining water and stir.  </w:t>
      </w:r>
    </w:p>
    <w:p w14:paraId="49ADCDF0" w14:textId="77777777" w:rsidR="00C3129A" w:rsidRDefault="00C3129A" w:rsidP="00C3129A">
      <w:pPr>
        <w:pStyle w:val="FFLSubHeaders"/>
        <w:rPr>
          <w:b w:val="0"/>
        </w:rPr>
      </w:pPr>
      <w:r w:rsidRPr="000C6796">
        <w:rPr>
          <w:b w:val="0"/>
        </w:rPr>
        <w:t xml:space="preserve">3. Place the mixture in a small saucepan and heat stirring continuously. </w:t>
      </w:r>
    </w:p>
    <w:p w14:paraId="2BC2483B" w14:textId="77777777" w:rsidR="00C3129A" w:rsidRDefault="00C3129A" w:rsidP="00C3129A">
      <w:pPr>
        <w:pStyle w:val="FFLSubHeaders"/>
        <w:rPr>
          <w:b w:val="0"/>
        </w:rPr>
      </w:pPr>
      <w:r w:rsidRPr="000C6796">
        <w:rPr>
          <w:b w:val="0"/>
        </w:rPr>
        <w:t xml:space="preserve">4. Note the temperature at which the mixture begins to thicken. Stir continuously until the mixture reaches 95°C.  </w:t>
      </w:r>
    </w:p>
    <w:p w14:paraId="5759C351" w14:textId="77777777" w:rsidR="00C3129A" w:rsidRPr="000C6796" w:rsidRDefault="00C3129A" w:rsidP="00C3129A">
      <w:pPr>
        <w:pStyle w:val="FFLSubHeaders"/>
        <w:rPr>
          <w:b w:val="0"/>
        </w:rPr>
      </w:pPr>
      <w:r w:rsidRPr="000C6796">
        <w:rPr>
          <w:b w:val="0"/>
        </w:rPr>
        <w:t xml:space="preserve">5.  Repeat with </w:t>
      </w:r>
      <w:proofErr w:type="spellStart"/>
      <w:r w:rsidRPr="000C6796">
        <w:rPr>
          <w:b w:val="0"/>
        </w:rPr>
        <w:t>cornflour</w:t>
      </w:r>
      <w:proofErr w:type="spellEnd"/>
      <w:r w:rsidRPr="000C6796">
        <w:rPr>
          <w:b w:val="0"/>
        </w:rPr>
        <w:t xml:space="preserve"> and arrowroot.  </w:t>
      </w:r>
    </w:p>
    <w:p w14:paraId="29A6E9FF" w14:textId="77777777" w:rsidR="00C3129A" w:rsidRDefault="00C3129A" w:rsidP="00C3129A">
      <w:pPr>
        <w:pStyle w:val="FFLSubHeaders"/>
        <w:rPr>
          <w:b w:val="0"/>
        </w:rPr>
      </w:pPr>
    </w:p>
    <w:p w14:paraId="036BA0E0" w14:textId="77777777" w:rsidR="00C3129A" w:rsidRPr="000C6796" w:rsidRDefault="00C3129A" w:rsidP="00C3129A">
      <w:pPr>
        <w:pStyle w:val="FFLSubHeaders"/>
      </w:pPr>
      <w:r>
        <w:t>Record your results</w:t>
      </w:r>
    </w:p>
    <w:p w14:paraId="53075E8E" w14:textId="77777777" w:rsidR="00C3129A" w:rsidRDefault="00C3129A" w:rsidP="00C3129A">
      <w:pPr>
        <w:pStyle w:val="FFLSubHeaders"/>
        <w:rPr>
          <w:b w:val="0"/>
        </w:rPr>
      </w:pPr>
      <w:r w:rsidRPr="000C6796">
        <w:rPr>
          <w:b w:val="0"/>
        </w:rPr>
        <w:t>What differences do these ingredients make to the appearance, texture and taste of the sauces? Chill and freeze the sauces, then defrost and test them agai</w:t>
      </w:r>
      <w:r>
        <w:rPr>
          <w:b w:val="0"/>
        </w:rPr>
        <w:t>n. Do you notice any changes?</w:t>
      </w:r>
    </w:p>
    <w:p w14:paraId="5CC35BBB" w14:textId="77777777" w:rsidR="00C3129A" w:rsidRDefault="00C3129A" w:rsidP="00C3129A">
      <w:pPr>
        <w:pStyle w:val="FFLSubHeaders"/>
        <w:rPr>
          <w:b w:val="0"/>
        </w:rPr>
      </w:pPr>
    </w:p>
    <w:p w14:paraId="4DA2EF39" w14:textId="77777777" w:rsidR="00C3129A" w:rsidRPr="0021048B" w:rsidRDefault="00C3129A" w:rsidP="00C3129A">
      <w:pPr>
        <w:pStyle w:val="FFLSubHeaders"/>
      </w:pPr>
      <w:r w:rsidRPr="0021048B">
        <w:t xml:space="preserve">Investigating sauces </w:t>
      </w:r>
    </w:p>
    <w:p w14:paraId="7EC032D2" w14:textId="77777777" w:rsidR="00C3129A" w:rsidRDefault="00C3129A" w:rsidP="00C3129A">
      <w:pPr>
        <w:pStyle w:val="FFLSubHeaders"/>
        <w:rPr>
          <w:b w:val="0"/>
        </w:rPr>
      </w:pPr>
      <w:r w:rsidRPr="000C6796">
        <w:rPr>
          <w:b w:val="0"/>
        </w:rPr>
        <w:t>This investigation explores the ratio of fat, flou</w:t>
      </w:r>
      <w:r>
        <w:rPr>
          <w:b w:val="0"/>
        </w:rPr>
        <w:t>r and liquid to make a sauce.</w:t>
      </w:r>
    </w:p>
    <w:p w14:paraId="2E6AAFAE" w14:textId="77777777" w:rsidR="00C3129A" w:rsidRPr="000C6796" w:rsidRDefault="00C3129A" w:rsidP="00C3129A">
      <w:pPr>
        <w:pStyle w:val="FFLSubHeaders"/>
        <w:rPr>
          <w:b w:val="0"/>
        </w:rPr>
      </w:pPr>
    </w:p>
    <w:p w14:paraId="4DE276C2" w14:textId="77777777" w:rsidR="00C3129A" w:rsidRDefault="00C3129A" w:rsidP="00C3129A">
      <w:pPr>
        <w:pStyle w:val="FFLSubHeaders"/>
        <w:rPr>
          <w:b w:val="0"/>
        </w:rPr>
      </w:pPr>
      <w:r w:rsidRPr="000C6796">
        <w:rPr>
          <w:b w:val="0"/>
        </w:rPr>
        <w:t xml:space="preserve">What you will need: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05"/>
        <w:gridCol w:w="3106"/>
        <w:gridCol w:w="3127"/>
      </w:tblGrid>
      <w:tr w:rsidR="00C3129A" w14:paraId="13B0065E" w14:textId="77777777" w:rsidTr="002B1FC5">
        <w:tc>
          <w:tcPr>
            <w:tcW w:w="3188" w:type="dxa"/>
            <w:shd w:val="clear" w:color="auto" w:fill="F2F2F2" w:themeFill="background1" w:themeFillShade="F2"/>
          </w:tcPr>
          <w:p w14:paraId="03F2D46F" w14:textId="77777777" w:rsidR="00C3129A" w:rsidRDefault="00C3129A" w:rsidP="002B1FC5">
            <w:pPr>
              <w:pStyle w:val="FFLSubHeaders"/>
              <w:rPr>
                <w:b w:val="0"/>
              </w:rPr>
            </w:pPr>
            <w:r w:rsidRPr="000C6796">
              <w:rPr>
                <w:b w:val="0"/>
              </w:rPr>
              <w:t xml:space="preserve">Pouring consistency </w:t>
            </w:r>
          </w:p>
          <w:p w14:paraId="15CC65A4" w14:textId="77777777" w:rsidR="00C3129A" w:rsidRDefault="00C3129A" w:rsidP="002B1FC5">
            <w:pPr>
              <w:pStyle w:val="FFLSubHeaders"/>
              <w:rPr>
                <w:b w:val="0"/>
              </w:rPr>
            </w:pPr>
          </w:p>
        </w:tc>
        <w:tc>
          <w:tcPr>
            <w:tcW w:w="3188" w:type="dxa"/>
            <w:shd w:val="clear" w:color="auto" w:fill="F2F2F2" w:themeFill="background1" w:themeFillShade="F2"/>
          </w:tcPr>
          <w:p w14:paraId="5D640AB6" w14:textId="77777777" w:rsidR="00C3129A" w:rsidRDefault="00C3129A" w:rsidP="002B1FC5">
            <w:pPr>
              <w:pStyle w:val="FFLSubHeaders"/>
              <w:rPr>
                <w:b w:val="0"/>
              </w:rPr>
            </w:pPr>
            <w:r w:rsidRPr="000C6796">
              <w:rPr>
                <w:b w:val="0"/>
              </w:rPr>
              <w:t xml:space="preserve">Coating consistency </w:t>
            </w:r>
          </w:p>
          <w:p w14:paraId="61FBC28E" w14:textId="77777777" w:rsidR="00C3129A" w:rsidRDefault="00C3129A" w:rsidP="002B1FC5">
            <w:pPr>
              <w:pStyle w:val="FFLSubHeaders"/>
              <w:rPr>
                <w:b w:val="0"/>
              </w:rPr>
            </w:pPr>
          </w:p>
        </w:tc>
        <w:tc>
          <w:tcPr>
            <w:tcW w:w="3188" w:type="dxa"/>
            <w:shd w:val="clear" w:color="auto" w:fill="F2F2F2" w:themeFill="background1" w:themeFillShade="F2"/>
          </w:tcPr>
          <w:p w14:paraId="1263A4A5" w14:textId="77777777" w:rsidR="00C3129A" w:rsidRDefault="00C3129A" w:rsidP="002B1FC5">
            <w:pPr>
              <w:pStyle w:val="FFLSubHeaders"/>
              <w:rPr>
                <w:b w:val="0"/>
              </w:rPr>
            </w:pPr>
            <w:r w:rsidRPr="000C6796">
              <w:rPr>
                <w:b w:val="0"/>
              </w:rPr>
              <w:t>Binding/</w:t>
            </w:r>
            <w:proofErr w:type="spellStart"/>
            <w:r w:rsidRPr="000C6796">
              <w:rPr>
                <w:b w:val="0"/>
              </w:rPr>
              <w:t>Panada</w:t>
            </w:r>
            <w:proofErr w:type="spellEnd"/>
            <w:r w:rsidRPr="000C6796">
              <w:rPr>
                <w:b w:val="0"/>
              </w:rPr>
              <w:t xml:space="preserve"> consistency </w:t>
            </w:r>
          </w:p>
        </w:tc>
      </w:tr>
      <w:tr w:rsidR="00C3129A" w14:paraId="31E0CB0D" w14:textId="77777777" w:rsidTr="002B1FC5">
        <w:tc>
          <w:tcPr>
            <w:tcW w:w="3188" w:type="dxa"/>
          </w:tcPr>
          <w:p w14:paraId="62F0EF01" w14:textId="77777777" w:rsidR="00C3129A" w:rsidRDefault="00C3129A" w:rsidP="002B1FC5">
            <w:pPr>
              <w:pStyle w:val="FFLSubHeaders"/>
              <w:rPr>
                <w:b w:val="0"/>
              </w:rPr>
            </w:pPr>
            <w:r>
              <w:rPr>
                <w:b w:val="0"/>
              </w:rPr>
              <w:t>12.5g</w:t>
            </w:r>
            <w:r w:rsidRPr="000C6796">
              <w:rPr>
                <w:b w:val="0"/>
              </w:rPr>
              <w:t xml:space="preserve"> plain flour </w:t>
            </w:r>
          </w:p>
          <w:p w14:paraId="500DF5AB" w14:textId="64916C36" w:rsidR="00C3129A" w:rsidRDefault="00C3129A" w:rsidP="002B1FC5">
            <w:pPr>
              <w:pStyle w:val="FFLSubHeaders"/>
              <w:rPr>
                <w:b w:val="0"/>
              </w:rPr>
            </w:pPr>
            <w:r>
              <w:rPr>
                <w:b w:val="0"/>
              </w:rPr>
              <w:t xml:space="preserve">12.5g butter or </w:t>
            </w:r>
            <w:r w:rsidR="009756FA">
              <w:rPr>
                <w:b w:val="0"/>
              </w:rPr>
              <w:t>spread</w:t>
            </w:r>
          </w:p>
          <w:p w14:paraId="42968813" w14:textId="77777777" w:rsidR="00C3129A" w:rsidRDefault="00C3129A" w:rsidP="002B1FC5">
            <w:pPr>
              <w:pStyle w:val="FFLSubHeaders"/>
              <w:rPr>
                <w:b w:val="0"/>
              </w:rPr>
            </w:pPr>
            <w:r w:rsidRPr="000C6796">
              <w:rPr>
                <w:b w:val="0"/>
              </w:rPr>
              <w:t xml:space="preserve">275ml milk </w:t>
            </w:r>
          </w:p>
          <w:p w14:paraId="23EF0A69" w14:textId="77777777" w:rsidR="00C3129A" w:rsidRDefault="00C3129A" w:rsidP="002B1FC5">
            <w:pPr>
              <w:pStyle w:val="FFLSubHeaders"/>
              <w:rPr>
                <w:b w:val="0"/>
              </w:rPr>
            </w:pPr>
          </w:p>
        </w:tc>
        <w:tc>
          <w:tcPr>
            <w:tcW w:w="3188" w:type="dxa"/>
          </w:tcPr>
          <w:p w14:paraId="246F18E4" w14:textId="77777777" w:rsidR="00C3129A" w:rsidRDefault="00C3129A" w:rsidP="002B1FC5">
            <w:pPr>
              <w:pStyle w:val="FFLSubHeaders"/>
              <w:rPr>
                <w:b w:val="0"/>
              </w:rPr>
            </w:pPr>
            <w:r>
              <w:rPr>
                <w:b w:val="0"/>
              </w:rPr>
              <w:t>25</w:t>
            </w:r>
            <w:r w:rsidRPr="000C6796">
              <w:rPr>
                <w:b w:val="0"/>
              </w:rPr>
              <w:t xml:space="preserve">g plain flour </w:t>
            </w:r>
          </w:p>
          <w:p w14:paraId="551AA5E3" w14:textId="19F9B5AB" w:rsidR="00C3129A" w:rsidRDefault="00C3129A" w:rsidP="002B1FC5">
            <w:pPr>
              <w:pStyle w:val="FFLSubHeaders"/>
              <w:rPr>
                <w:b w:val="0"/>
              </w:rPr>
            </w:pPr>
            <w:r>
              <w:rPr>
                <w:b w:val="0"/>
              </w:rPr>
              <w:t>25</w:t>
            </w:r>
            <w:r w:rsidRPr="000C6796">
              <w:rPr>
                <w:b w:val="0"/>
              </w:rPr>
              <w:t xml:space="preserve">g butter or </w:t>
            </w:r>
            <w:r w:rsidR="009756FA">
              <w:rPr>
                <w:b w:val="0"/>
              </w:rPr>
              <w:t>spread</w:t>
            </w:r>
            <w:r w:rsidRPr="000C6796">
              <w:rPr>
                <w:b w:val="0"/>
              </w:rPr>
              <w:t xml:space="preserve"> </w:t>
            </w:r>
          </w:p>
          <w:p w14:paraId="7A5AE51B" w14:textId="77777777" w:rsidR="00C3129A" w:rsidRDefault="00C3129A" w:rsidP="002B1FC5">
            <w:pPr>
              <w:pStyle w:val="FFLSubHeaders"/>
              <w:rPr>
                <w:b w:val="0"/>
              </w:rPr>
            </w:pPr>
            <w:r w:rsidRPr="000C6796">
              <w:rPr>
                <w:b w:val="0"/>
              </w:rPr>
              <w:t xml:space="preserve">275ml milk </w:t>
            </w:r>
          </w:p>
          <w:p w14:paraId="0C142F61" w14:textId="77777777" w:rsidR="00C3129A" w:rsidRDefault="00C3129A" w:rsidP="002B1FC5">
            <w:pPr>
              <w:pStyle w:val="FFLSubHeaders"/>
              <w:rPr>
                <w:b w:val="0"/>
              </w:rPr>
            </w:pPr>
          </w:p>
        </w:tc>
        <w:tc>
          <w:tcPr>
            <w:tcW w:w="3188" w:type="dxa"/>
          </w:tcPr>
          <w:p w14:paraId="7D6A455F" w14:textId="77777777" w:rsidR="00C3129A" w:rsidRDefault="00C3129A" w:rsidP="002B1FC5">
            <w:pPr>
              <w:pStyle w:val="FFLSubHeaders"/>
              <w:rPr>
                <w:b w:val="0"/>
              </w:rPr>
            </w:pPr>
            <w:r>
              <w:rPr>
                <w:b w:val="0"/>
              </w:rPr>
              <w:t>25</w:t>
            </w:r>
            <w:r w:rsidRPr="000C6796">
              <w:rPr>
                <w:b w:val="0"/>
              </w:rPr>
              <w:t xml:space="preserve">g plain flour </w:t>
            </w:r>
          </w:p>
          <w:p w14:paraId="70F442FF" w14:textId="343C2CFD" w:rsidR="00C3129A" w:rsidRDefault="00C3129A" w:rsidP="002B1FC5">
            <w:pPr>
              <w:pStyle w:val="FFLSubHeaders"/>
              <w:rPr>
                <w:b w:val="0"/>
              </w:rPr>
            </w:pPr>
            <w:r>
              <w:rPr>
                <w:b w:val="0"/>
              </w:rPr>
              <w:t>25</w:t>
            </w:r>
            <w:r w:rsidRPr="000C6796">
              <w:rPr>
                <w:b w:val="0"/>
              </w:rPr>
              <w:t xml:space="preserve">g butter or </w:t>
            </w:r>
            <w:r w:rsidR="009756FA">
              <w:rPr>
                <w:b w:val="0"/>
              </w:rPr>
              <w:t>spread</w:t>
            </w:r>
          </w:p>
          <w:p w14:paraId="65BB29A5" w14:textId="77777777" w:rsidR="00C3129A" w:rsidRPr="000C6796" w:rsidRDefault="00C3129A" w:rsidP="002B1FC5">
            <w:pPr>
              <w:pStyle w:val="FFLSubHeaders"/>
              <w:rPr>
                <w:b w:val="0"/>
              </w:rPr>
            </w:pPr>
            <w:r>
              <w:rPr>
                <w:b w:val="0"/>
              </w:rPr>
              <w:t>150</w:t>
            </w:r>
            <w:r w:rsidRPr="000C6796">
              <w:rPr>
                <w:b w:val="0"/>
              </w:rPr>
              <w:t xml:space="preserve">ml milk </w:t>
            </w:r>
          </w:p>
          <w:p w14:paraId="58398644" w14:textId="77777777" w:rsidR="00C3129A" w:rsidRDefault="00C3129A" w:rsidP="002B1FC5">
            <w:pPr>
              <w:pStyle w:val="FFLSubHeaders"/>
              <w:rPr>
                <w:b w:val="0"/>
              </w:rPr>
            </w:pPr>
          </w:p>
        </w:tc>
      </w:tr>
    </w:tbl>
    <w:p w14:paraId="17DA7E3A" w14:textId="77777777" w:rsidR="00C3129A" w:rsidRDefault="00C3129A" w:rsidP="00C3129A">
      <w:pPr>
        <w:pStyle w:val="FFLSubHeaders"/>
        <w:rPr>
          <w:b w:val="0"/>
        </w:rPr>
      </w:pPr>
    </w:p>
    <w:p w14:paraId="34293C01" w14:textId="77777777" w:rsidR="00C3129A" w:rsidRPr="000C6796" w:rsidRDefault="00C3129A" w:rsidP="00C3129A">
      <w:pPr>
        <w:pStyle w:val="FFLSubHeaders"/>
        <w:rPr>
          <w:b w:val="0"/>
        </w:rPr>
      </w:pPr>
      <w:r w:rsidRPr="000C6796">
        <w:t>Equipment</w:t>
      </w:r>
      <w:r w:rsidRPr="000C6796">
        <w:rPr>
          <w:b w:val="0"/>
        </w:rPr>
        <w:t xml:space="preserve">: weighing scales, measuring jug, 3 small saucepans, mixing spoon </w:t>
      </w:r>
    </w:p>
    <w:p w14:paraId="2CEFD066" w14:textId="77777777" w:rsidR="00C3129A" w:rsidRDefault="00C3129A" w:rsidP="00C3129A">
      <w:pPr>
        <w:pStyle w:val="FFLSubHeaders"/>
        <w:rPr>
          <w:b w:val="0"/>
        </w:rPr>
      </w:pPr>
    </w:p>
    <w:p w14:paraId="071AB153" w14:textId="77777777" w:rsidR="00C3129A" w:rsidRDefault="00C3129A" w:rsidP="00C3129A">
      <w:pPr>
        <w:pStyle w:val="FFLSubHeaders"/>
        <w:rPr>
          <w:b w:val="0"/>
        </w:rPr>
      </w:pPr>
    </w:p>
    <w:p w14:paraId="26116F95" w14:textId="77777777" w:rsidR="00C3129A" w:rsidRDefault="00C3129A" w:rsidP="00C3129A">
      <w:pPr>
        <w:pStyle w:val="FFLSubHeaders"/>
        <w:rPr>
          <w:b w:val="0"/>
        </w:rPr>
      </w:pPr>
    </w:p>
    <w:p w14:paraId="05F263F9" w14:textId="77777777" w:rsidR="00C3129A" w:rsidRDefault="00C3129A" w:rsidP="00C3129A">
      <w:pPr>
        <w:pStyle w:val="FFLSubHeaders"/>
        <w:rPr>
          <w:b w:val="0"/>
        </w:rPr>
      </w:pPr>
      <w:bookmarkStart w:id="0" w:name="_GoBack"/>
      <w:bookmarkEnd w:id="0"/>
    </w:p>
    <w:p w14:paraId="3EF20DD1" w14:textId="77777777" w:rsidR="00C3129A" w:rsidRDefault="00C3129A" w:rsidP="00C3129A">
      <w:pPr>
        <w:pStyle w:val="FFLSubHeaders"/>
        <w:rPr>
          <w:b w:val="0"/>
        </w:rPr>
      </w:pPr>
    </w:p>
    <w:p w14:paraId="6708D3E7" w14:textId="77777777" w:rsidR="00C3129A" w:rsidRDefault="00C3129A" w:rsidP="00C3129A">
      <w:pPr>
        <w:pStyle w:val="FFLSubHeaders"/>
        <w:rPr>
          <w:b w:val="0"/>
        </w:rPr>
      </w:pPr>
    </w:p>
    <w:p w14:paraId="58B641F9" w14:textId="77777777" w:rsidR="00C3129A" w:rsidRDefault="00C3129A" w:rsidP="00C3129A">
      <w:pPr>
        <w:pStyle w:val="FFLSubHeaders"/>
        <w:rPr>
          <w:b w:val="0"/>
        </w:rPr>
      </w:pPr>
    </w:p>
    <w:p w14:paraId="630DCD5D" w14:textId="77777777" w:rsidR="00C3129A" w:rsidRDefault="00C3129A" w:rsidP="00C3129A">
      <w:pPr>
        <w:pStyle w:val="FFLSubHeaders"/>
        <w:rPr>
          <w:b w:val="0"/>
        </w:rPr>
      </w:pPr>
    </w:p>
    <w:p w14:paraId="238C55CF" w14:textId="77777777" w:rsidR="00C3129A" w:rsidRDefault="00C3129A" w:rsidP="00C3129A">
      <w:pPr>
        <w:pStyle w:val="FFLSubHeaders"/>
        <w:rPr>
          <w:b w:val="0"/>
        </w:rPr>
      </w:pPr>
      <w:r w:rsidRPr="000C6796">
        <w:lastRenderedPageBreak/>
        <w:t>What to do</w:t>
      </w:r>
      <w:r w:rsidRPr="000C6796">
        <w:rPr>
          <w:b w:val="0"/>
        </w:rPr>
        <w:t xml:space="preserve">:   </w:t>
      </w:r>
    </w:p>
    <w:p w14:paraId="59C4A4B0" w14:textId="77777777" w:rsidR="00C3129A" w:rsidRPr="000C6796" w:rsidRDefault="00C3129A" w:rsidP="00C3129A">
      <w:pPr>
        <w:pStyle w:val="FFLSubHeaders"/>
        <w:rPr>
          <w:b w:val="0"/>
        </w:rPr>
      </w:pPr>
    </w:p>
    <w:p w14:paraId="67EEE082" w14:textId="77777777" w:rsidR="00C3129A" w:rsidRPr="000C6796" w:rsidRDefault="00C3129A" w:rsidP="00C3129A">
      <w:pPr>
        <w:pStyle w:val="FFLSubHeaders"/>
      </w:pPr>
      <w:r w:rsidRPr="000C6796">
        <w:t xml:space="preserve">Roux method </w:t>
      </w:r>
    </w:p>
    <w:p w14:paraId="5227BCA2" w14:textId="77777777" w:rsidR="00C3129A" w:rsidRDefault="00C3129A" w:rsidP="00C3129A">
      <w:pPr>
        <w:pStyle w:val="FFLSubHeaders"/>
        <w:rPr>
          <w:b w:val="0"/>
        </w:rPr>
      </w:pPr>
      <w:r w:rsidRPr="000C6796">
        <w:rPr>
          <w:b w:val="0"/>
        </w:rPr>
        <w:t xml:space="preserve">1. Melt the butter in a small saucepan over gentle heat (make sure the butter does not brown). </w:t>
      </w:r>
    </w:p>
    <w:p w14:paraId="597C71C9" w14:textId="77777777" w:rsidR="00C3129A" w:rsidRDefault="00C3129A" w:rsidP="00C3129A">
      <w:pPr>
        <w:pStyle w:val="FFLSubHeaders"/>
        <w:rPr>
          <w:b w:val="0"/>
        </w:rPr>
      </w:pPr>
      <w:r w:rsidRPr="000C6796">
        <w:rPr>
          <w:b w:val="0"/>
        </w:rPr>
        <w:t xml:space="preserve">2. Add flour and stir in using a mixing spoon. Cook the roux gently for 1 – 2 minutes stirring all the time to prevent browning. </w:t>
      </w:r>
    </w:p>
    <w:p w14:paraId="16260B2E" w14:textId="77777777" w:rsidR="00C3129A" w:rsidRDefault="00C3129A" w:rsidP="00C3129A">
      <w:pPr>
        <w:pStyle w:val="FFLSubHeaders"/>
        <w:rPr>
          <w:b w:val="0"/>
        </w:rPr>
      </w:pPr>
      <w:r w:rsidRPr="000C6796">
        <w:rPr>
          <w:b w:val="0"/>
        </w:rPr>
        <w:t xml:space="preserve">3. Remove pan from heat. Gradually add a little milk to the roux stirring briskly all the time. Beat well to remove any lumps and give a smooth glossy sauce. Gradually stir in the remaining milk. </w:t>
      </w:r>
    </w:p>
    <w:p w14:paraId="4C87B169" w14:textId="77777777" w:rsidR="00C3129A" w:rsidRDefault="00C3129A" w:rsidP="00C3129A">
      <w:pPr>
        <w:pStyle w:val="FFLSubHeaders"/>
        <w:rPr>
          <w:b w:val="0"/>
        </w:rPr>
      </w:pPr>
      <w:r w:rsidRPr="000C6796">
        <w:rPr>
          <w:b w:val="0"/>
        </w:rPr>
        <w:t xml:space="preserve">4. Return pan to the heat. Stirring well all the time, bring the sauce to boiling point and then reduce heat to simmer for 2 minutes. </w:t>
      </w:r>
    </w:p>
    <w:p w14:paraId="0CADF0D9" w14:textId="77777777" w:rsidR="00C3129A" w:rsidRPr="000C6796" w:rsidRDefault="00C3129A" w:rsidP="00C3129A">
      <w:pPr>
        <w:pStyle w:val="FFLSubHeaders"/>
        <w:rPr>
          <w:b w:val="0"/>
        </w:rPr>
      </w:pPr>
      <w:r w:rsidRPr="000C6796">
        <w:rPr>
          <w:b w:val="0"/>
        </w:rPr>
        <w:t xml:space="preserve">5. Remove from the heat. Add seasoning to taste.  </w:t>
      </w:r>
    </w:p>
    <w:p w14:paraId="07FD774C" w14:textId="77777777" w:rsidR="00C3129A" w:rsidRDefault="00C3129A" w:rsidP="00C3129A">
      <w:pPr>
        <w:pStyle w:val="FFLSubHeaders"/>
        <w:rPr>
          <w:b w:val="0"/>
        </w:rPr>
      </w:pPr>
    </w:p>
    <w:p w14:paraId="21D65682" w14:textId="77777777" w:rsidR="00C3129A" w:rsidRDefault="00C3129A" w:rsidP="00C3129A">
      <w:pPr>
        <w:pStyle w:val="FFLSubHeaders"/>
        <w:rPr>
          <w:b w:val="0"/>
        </w:rPr>
      </w:pPr>
      <w:r w:rsidRPr="000C6796">
        <w:t>Record your results</w:t>
      </w:r>
    </w:p>
    <w:p w14:paraId="36C18009" w14:textId="77777777" w:rsidR="00C3129A" w:rsidRPr="000C6796" w:rsidRDefault="00C3129A" w:rsidP="00C3129A">
      <w:pPr>
        <w:pStyle w:val="FFLSubHeaders"/>
        <w:rPr>
          <w:b w:val="0"/>
        </w:rPr>
      </w:pPr>
      <w:r w:rsidRPr="000C6796">
        <w:rPr>
          <w:b w:val="0"/>
        </w:rPr>
        <w:t xml:space="preserve">Explain the differences in the three sauces. Give some examples of the different recipes that use these sauces. What would happen if the ratio of flour to liquid was changed?  </w:t>
      </w:r>
    </w:p>
    <w:p w14:paraId="0A29E85E" w14:textId="0C03AA88" w:rsidR="00E07820" w:rsidRPr="001C1046" w:rsidRDefault="00E07820" w:rsidP="00C3129A">
      <w:pPr>
        <w:pStyle w:val="FFLSubHeaders"/>
        <w:rPr>
          <w:b w:val="0"/>
        </w:rPr>
      </w:pPr>
    </w:p>
    <w:sectPr w:rsidR="00E07820" w:rsidRPr="001C1046" w:rsidSect="009710E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CE3E99" w14:textId="77777777" w:rsidR="00CF7A78" w:rsidRDefault="00CF7A78" w:rsidP="00A11D46">
      <w:r>
        <w:separator/>
      </w:r>
    </w:p>
  </w:endnote>
  <w:endnote w:type="continuationSeparator" w:id="0">
    <w:p w14:paraId="53119959" w14:textId="77777777" w:rsidR="00CF7A78" w:rsidRDefault="00CF7A7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702A4A4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067DE70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1C145D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2067DE70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1C145D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9756FA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403A0FF5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6AC81902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6AC81902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9756FA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9180E8" w14:textId="77777777" w:rsidR="00CF7A78" w:rsidRDefault="00CF7A78" w:rsidP="00A11D46">
      <w:r>
        <w:separator/>
      </w:r>
    </w:p>
  </w:footnote>
  <w:footnote w:type="continuationSeparator" w:id="0">
    <w:p w14:paraId="2DEE642D" w14:textId="77777777" w:rsidR="00CF7A78" w:rsidRDefault="00CF7A7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3A1FCD68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1B2567"/>
    <w:multiLevelType w:val="hybridMultilevel"/>
    <w:tmpl w:val="11B6C02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574CCD"/>
    <w:multiLevelType w:val="hybridMultilevel"/>
    <w:tmpl w:val="14AA30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B26EAB"/>
    <w:multiLevelType w:val="hybridMultilevel"/>
    <w:tmpl w:val="AEB4D7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781702"/>
    <w:multiLevelType w:val="hybridMultilevel"/>
    <w:tmpl w:val="CBB8C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3A5BED"/>
    <w:multiLevelType w:val="hybridMultilevel"/>
    <w:tmpl w:val="CB308A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9C6517"/>
    <w:multiLevelType w:val="hybridMultilevel"/>
    <w:tmpl w:val="F5E61D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7E229D"/>
    <w:multiLevelType w:val="hybridMultilevel"/>
    <w:tmpl w:val="518A7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DD3977"/>
    <w:multiLevelType w:val="hybridMultilevel"/>
    <w:tmpl w:val="8F4866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00291C"/>
    <w:multiLevelType w:val="hybridMultilevel"/>
    <w:tmpl w:val="A574BF1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9"/>
  </w:num>
  <w:num w:numId="3">
    <w:abstractNumId w:val="13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8"/>
  </w:num>
  <w:num w:numId="16">
    <w:abstractNumId w:val="21"/>
  </w:num>
  <w:num w:numId="17">
    <w:abstractNumId w:val="11"/>
  </w:num>
  <w:num w:numId="18">
    <w:abstractNumId w:val="14"/>
  </w:num>
  <w:num w:numId="19">
    <w:abstractNumId w:val="20"/>
  </w:num>
  <w:num w:numId="20">
    <w:abstractNumId w:val="15"/>
  </w:num>
  <w:num w:numId="21">
    <w:abstractNumId w:val="16"/>
  </w:num>
  <w:num w:numId="22">
    <w:abstractNumId w:val="12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A2E0C"/>
    <w:rsid w:val="00173E4C"/>
    <w:rsid w:val="00190FAE"/>
    <w:rsid w:val="001C1046"/>
    <w:rsid w:val="001C145D"/>
    <w:rsid w:val="001D7B2A"/>
    <w:rsid w:val="00207670"/>
    <w:rsid w:val="0023298F"/>
    <w:rsid w:val="003D43C9"/>
    <w:rsid w:val="003D5E2F"/>
    <w:rsid w:val="004031F1"/>
    <w:rsid w:val="00407274"/>
    <w:rsid w:val="0043230E"/>
    <w:rsid w:val="004B72F1"/>
    <w:rsid w:val="004D42CC"/>
    <w:rsid w:val="004D79EB"/>
    <w:rsid w:val="00513C03"/>
    <w:rsid w:val="005B23EC"/>
    <w:rsid w:val="005E1380"/>
    <w:rsid w:val="00603780"/>
    <w:rsid w:val="00666C76"/>
    <w:rsid w:val="00674669"/>
    <w:rsid w:val="00740BD7"/>
    <w:rsid w:val="0075606F"/>
    <w:rsid w:val="00764FD2"/>
    <w:rsid w:val="007A64E1"/>
    <w:rsid w:val="00852667"/>
    <w:rsid w:val="00862629"/>
    <w:rsid w:val="0093502B"/>
    <w:rsid w:val="009360DC"/>
    <w:rsid w:val="009607A1"/>
    <w:rsid w:val="009710EF"/>
    <w:rsid w:val="009756FA"/>
    <w:rsid w:val="00984BFE"/>
    <w:rsid w:val="00A11D46"/>
    <w:rsid w:val="00A71F6C"/>
    <w:rsid w:val="00A86C75"/>
    <w:rsid w:val="00A90BFF"/>
    <w:rsid w:val="00AE7974"/>
    <w:rsid w:val="00BA5ED0"/>
    <w:rsid w:val="00C27CD8"/>
    <w:rsid w:val="00C3129A"/>
    <w:rsid w:val="00C346FC"/>
    <w:rsid w:val="00C43945"/>
    <w:rsid w:val="00C46085"/>
    <w:rsid w:val="00C56155"/>
    <w:rsid w:val="00C94A2D"/>
    <w:rsid w:val="00C97A5C"/>
    <w:rsid w:val="00CB6105"/>
    <w:rsid w:val="00CE2205"/>
    <w:rsid w:val="00CF7A78"/>
    <w:rsid w:val="00D07E98"/>
    <w:rsid w:val="00D13DB7"/>
    <w:rsid w:val="00D218C0"/>
    <w:rsid w:val="00D82D30"/>
    <w:rsid w:val="00DC401F"/>
    <w:rsid w:val="00E03FCF"/>
    <w:rsid w:val="00E07820"/>
    <w:rsid w:val="00E16E32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6B753BF9"/>
  <w14:defaultImageDpi w14:val="300"/>
  <w15:docId w15:val="{5F0DEB69-0F9E-493F-BA7A-A30F0BA1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59"/>
    <w:rsid w:val="00C312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B4A4792-F9DE-4E26-B903-AC2F88600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Glenn Carter</dc:creator>
  <cp:lastModifiedBy>Frances Meek</cp:lastModifiedBy>
  <cp:revision>3</cp:revision>
  <cp:lastPrinted>2019-08-14T08:08:00Z</cp:lastPrinted>
  <dcterms:created xsi:type="dcterms:W3CDTF">2019-08-14T08:17:00Z</dcterms:created>
  <dcterms:modified xsi:type="dcterms:W3CDTF">2019-08-14T15:19:00Z</dcterms:modified>
</cp:coreProperties>
</file>