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2B47F" w14:textId="2698F728" w:rsidR="004A2187" w:rsidRDefault="00FD4707" w:rsidP="0066192E">
      <w:pPr>
        <w:spacing w:before="100" w:beforeAutospacing="1" w:after="100" w:afterAutospacing="1" w:line="240" w:lineRule="atLeast"/>
        <w:rPr>
          <w:rFonts w:ascii="Arial" w:hAnsi="Arial" w:cs="Arial"/>
          <w:b/>
          <w:color w:val="263B83"/>
          <w:sz w:val="44"/>
          <w:szCs w:val="44"/>
        </w:rPr>
      </w:pPr>
      <w:r>
        <w:rPr>
          <w:rFonts w:ascii="Arial" w:hAnsi="Arial" w:cs="Arial"/>
          <w:b/>
          <w:color w:val="263B83"/>
          <w:sz w:val="44"/>
          <w:szCs w:val="44"/>
        </w:rPr>
        <w:t>How does it c</w:t>
      </w:r>
      <w:r w:rsidR="004A2187" w:rsidRPr="004A2187">
        <w:rPr>
          <w:rFonts w:ascii="Arial" w:hAnsi="Arial" w:cs="Arial"/>
          <w:b/>
          <w:color w:val="263B83"/>
          <w:sz w:val="44"/>
          <w:szCs w:val="44"/>
        </w:rPr>
        <w:t>ook?</w:t>
      </w:r>
    </w:p>
    <w:p w14:paraId="7E8EB60E" w14:textId="77777777" w:rsidR="004A2187" w:rsidRPr="004A2187" w:rsidRDefault="004A2187" w:rsidP="004A2187">
      <w:pPr>
        <w:rPr>
          <w:rFonts w:ascii="Arial" w:hAnsi="Arial" w:cs="Arial"/>
          <w:b/>
        </w:rPr>
      </w:pPr>
    </w:p>
    <w:p w14:paraId="43EB4380" w14:textId="2474C10C" w:rsidR="004A2187" w:rsidRPr="004A2187" w:rsidRDefault="004A2187" w:rsidP="004A2187">
      <w:pPr>
        <w:pStyle w:val="ListParagraph"/>
        <w:numPr>
          <w:ilvl w:val="0"/>
          <w:numId w:val="25"/>
        </w:numPr>
        <w:rPr>
          <w:rFonts w:ascii="Arial" w:hAnsi="Arial" w:cs="Arial"/>
        </w:rPr>
      </w:pPr>
      <w:r w:rsidRPr="004A2187">
        <w:rPr>
          <w:rFonts w:ascii="Arial" w:hAnsi="Arial" w:cs="Arial"/>
        </w:rPr>
        <w:t xml:space="preserve">Many foods such as fruit and vegetables </w:t>
      </w:r>
      <w:r w:rsidR="00FD4707">
        <w:rPr>
          <w:rFonts w:ascii="Arial" w:hAnsi="Arial" w:cs="Arial"/>
        </w:rPr>
        <w:t>can be eaten raw</w:t>
      </w:r>
      <w:r w:rsidRPr="004A2187">
        <w:rPr>
          <w:rFonts w:ascii="Arial" w:hAnsi="Arial" w:cs="Arial"/>
        </w:rPr>
        <w:t>; however most of the food we eat is cooked. Stat</w:t>
      </w:r>
      <w:r w:rsidR="00FD4707">
        <w:rPr>
          <w:rFonts w:ascii="Arial" w:hAnsi="Arial" w:cs="Arial"/>
        </w:rPr>
        <w:t>e five reasons why we cook food.</w:t>
      </w:r>
    </w:p>
    <w:p w14:paraId="6FF510C0" w14:textId="3BEA902A" w:rsidR="007B1DDB" w:rsidRDefault="00FD4707" w:rsidP="00FD4707">
      <w:pPr>
        <w:pStyle w:val="ListParagraph"/>
        <w:numPr>
          <w:ilvl w:val="0"/>
          <w:numId w:val="27"/>
        </w:numPr>
        <w:rPr>
          <w:rFonts w:ascii="Arial" w:hAnsi="Arial" w:cs="Arial"/>
        </w:rPr>
      </w:pPr>
      <w:r>
        <w:rPr>
          <w:rFonts w:ascii="Arial" w:hAnsi="Arial" w:cs="Arial"/>
        </w:rPr>
        <w:t xml:space="preserve">  </w:t>
      </w:r>
    </w:p>
    <w:p w14:paraId="30A9734D" w14:textId="348E03C8" w:rsidR="00FD4707" w:rsidRDefault="00FD4707" w:rsidP="00FD4707">
      <w:pPr>
        <w:pStyle w:val="ListParagraph"/>
        <w:numPr>
          <w:ilvl w:val="0"/>
          <w:numId w:val="27"/>
        </w:numPr>
        <w:rPr>
          <w:rFonts w:ascii="Arial" w:hAnsi="Arial" w:cs="Arial"/>
        </w:rPr>
      </w:pPr>
      <w:r>
        <w:rPr>
          <w:rFonts w:ascii="Arial" w:hAnsi="Arial" w:cs="Arial"/>
        </w:rPr>
        <w:t xml:space="preserve"> </w:t>
      </w:r>
    </w:p>
    <w:p w14:paraId="4733E41A" w14:textId="3D1BD574" w:rsidR="00FD4707" w:rsidRDefault="00FD4707" w:rsidP="00FD4707">
      <w:pPr>
        <w:pStyle w:val="ListParagraph"/>
        <w:numPr>
          <w:ilvl w:val="0"/>
          <w:numId w:val="27"/>
        </w:numPr>
        <w:rPr>
          <w:rFonts w:ascii="Arial" w:hAnsi="Arial" w:cs="Arial"/>
        </w:rPr>
      </w:pPr>
      <w:r>
        <w:rPr>
          <w:rFonts w:ascii="Arial" w:hAnsi="Arial" w:cs="Arial"/>
        </w:rPr>
        <w:t xml:space="preserve">  </w:t>
      </w:r>
    </w:p>
    <w:p w14:paraId="6FD892C9" w14:textId="3DC22651" w:rsidR="00FD4707" w:rsidRDefault="00FD4707" w:rsidP="00FD4707">
      <w:pPr>
        <w:pStyle w:val="ListParagraph"/>
        <w:numPr>
          <w:ilvl w:val="0"/>
          <w:numId w:val="27"/>
        </w:numPr>
        <w:rPr>
          <w:rFonts w:ascii="Arial" w:hAnsi="Arial" w:cs="Arial"/>
        </w:rPr>
      </w:pPr>
      <w:r>
        <w:rPr>
          <w:rFonts w:ascii="Arial" w:hAnsi="Arial" w:cs="Arial"/>
        </w:rPr>
        <w:t xml:space="preserve">  </w:t>
      </w:r>
    </w:p>
    <w:p w14:paraId="5C44C1BF" w14:textId="7E86970E" w:rsidR="00FD4707" w:rsidRDefault="00FD4707" w:rsidP="00FD4707">
      <w:pPr>
        <w:pStyle w:val="ListParagraph"/>
        <w:numPr>
          <w:ilvl w:val="0"/>
          <w:numId w:val="27"/>
        </w:numPr>
        <w:rPr>
          <w:rFonts w:ascii="Arial" w:hAnsi="Arial" w:cs="Arial"/>
        </w:rPr>
      </w:pPr>
      <w:r>
        <w:rPr>
          <w:rFonts w:ascii="Arial" w:hAnsi="Arial" w:cs="Arial"/>
        </w:rPr>
        <w:t xml:space="preserve">    </w:t>
      </w:r>
    </w:p>
    <w:p w14:paraId="0C5E0201" w14:textId="77777777" w:rsidR="00FD4707" w:rsidRPr="00FD4707" w:rsidRDefault="00FD4707" w:rsidP="00FD4707">
      <w:pPr>
        <w:rPr>
          <w:rFonts w:ascii="Arial" w:hAnsi="Arial" w:cs="Arial"/>
        </w:rPr>
      </w:pPr>
    </w:p>
    <w:p w14:paraId="0B2C6D8A" w14:textId="6C43CEFF" w:rsidR="004A2187" w:rsidRPr="004A2187" w:rsidRDefault="004A2187" w:rsidP="004A2187">
      <w:pPr>
        <w:rPr>
          <w:rFonts w:ascii="Arial" w:hAnsi="Arial" w:cs="Arial"/>
        </w:rPr>
      </w:pPr>
      <w:r w:rsidRPr="004A2187">
        <w:rPr>
          <w:rFonts w:ascii="Arial" w:hAnsi="Arial" w:cs="Arial"/>
        </w:rPr>
        <w:t>2.</w:t>
      </w:r>
      <w:r w:rsidR="00FD4707">
        <w:rPr>
          <w:rFonts w:ascii="Arial" w:hAnsi="Arial" w:cs="Arial"/>
        </w:rPr>
        <w:tab/>
        <w:t>Explain the term heat transference (heat exchange)</w:t>
      </w:r>
      <w:r w:rsidRPr="004A2187">
        <w:rPr>
          <w:rFonts w:ascii="Arial" w:hAnsi="Arial" w:cs="Arial"/>
        </w:rPr>
        <w:t xml:space="preserve"> in cooking.</w:t>
      </w:r>
    </w:p>
    <w:p w14:paraId="42730732" w14:textId="77777777" w:rsidR="004A2187" w:rsidRPr="004A2187" w:rsidRDefault="004A2187" w:rsidP="004A2187">
      <w:pPr>
        <w:rPr>
          <w:rFonts w:ascii="Arial" w:hAnsi="Arial" w:cs="Arial"/>
        </w:rPr>
      </w:pPr>
    </w:p>
    <w:p w14:paraId="51E7EE9E" w14:textId="01CE804C" w:rsidR="004A2187" w:rsidRPr="004A2187" w:rsidRDefault="004A2187" w:rsidP="004A2187">
      <w:pPr>
        <w:rPr>
          <w:rFonts w:ascii="Arial" w:hAnsi="Arial" w:cs="Arial"/>
        </w:rPr>
      </w:pPr>
      <w:r>
        <w:rPr>
          <w:rFonts w:ascii="Arial" w:hAnsi="Arial" w:cs="Arial"/>
        </w:rPr>
        <w:t>______________________________________________________________________</w:t>
      </w:r>
    </w:p>
    <w:p w14:paraId="242FD678" w14:textId="77777777" w:rsidR="004A2187" w:rsidRPr="004A2187" w:rsidRDefault="004A2187" w:rsidP="004A2187">
      <w:pPr>
        <w:rPr>
          <w:rFonts w:ascii="Arial" w:hAnsi="Arial" w:cs="Arial"/>
        </w:rPr>
      </w:pPr>
    </w:p>
    <w:p w14:paraId="5A437D07" w14:textId="77777777" w:rsidR="004A2187" w:rsidRPr="004A2187" w:rsidRDefault="004A2187" w:rsidP="004A2187">
      <w:pPr>
        <w:rPr>
          <w:rFonts w:ascii="Arial" w:hAnsi="Arial" w:cs="Arial"/>
        </w:rPr>
      </w:pPr>
      <w:r>
        <w:rPr>
          <w:rFonts w:ascii="Arial" w:hAnsi="Arial" w:cs="Arial"/>
        </w:rPr>
        <w:t>______________________________________________________________________</w:t>
      </w:r>
    </w:p>
    <w:p w14:paraId="2540E2BA" w14:textId="77777777" w:rsidR="004A2187" w:rsidRPr="004A2187" w:rsidRDefault="004A2187" w:rsidP="004A2187">
      <w:pPr>
        <w:rPr>
          <w:rFonts w:ascii="Arial" w:hAnsi="Arial" w:cs="Arial"/>
        </w:rPr>
      </w:pPr>
    </w:p>
    <w:p w14:paraId="4546B00B" w14:textId="77777777" w:rsidR="004A2187" w:rsidRPr="004A2187" w:rsidRDefault="004A2187" w:rsidP="004A2187">
      <w:pPr>
        <w:rPr>
          <w:rFonts w:ascii="Arial" w:hAnsi="Arial" w:cs="Arial"/>
        </w:rPr>
      </w:pPr>
      <w:r>
        <w:rPr>
          <w:rFonts w:ascii="Arial" w:hAnsi="Arial" w:cs="Arial"/>
        </w:rPr>
        <w:t>______________________________________________________________________</w:t>
      </w:r>
    </w:p>
    <w:p w14:paraId="6E3CEF5B" w14:textId="77777777" w:rsidR="004A2187" w:rsidRPr="004A2187" w:rsidRDefault="004A2187" w:rsidP="004A2187">
      <w:pPr>
        <w:rPr>
          <w:rFonts w:ascii="Arial" w:hAnsi="Arial" w:cs="Arial"/>
        </w:rPr>
      </w:pPr>
    </w:p>
    <w:p w14:paraId="32B77510" w14:textId="77777777" w:rsidR="004A2187" w:rsidRPr="004A2187" w:rsidRDefault="004A2187" w:rsidP="004A2187">
      <w:pPr>
        <w:rPr>
          <w:rFonts w:ascii="Arial" w:hAnsi="Arial" w:cs="Arial"/>
        </w:rPr>
      </w:pPr>
      <w:r>
        <w:rPr>
          <w:rFonts w:ascii="Arial" w:hAnsi="Arial" w:cs="Arial"/>
        </w:rPr>
        <w:t>______________________________________________________________________</w:t>
      </w:r>
    </w:p>
    <w:p w14:paraId="49B9FAFD" w14:textId="77777777" w:rsidR="004A2187" w:rsidRPr="004A2187" w:rsidRDefault="004A2187" w:rsidP="004A2187">
      <w:pPr>
        <w:rPr>
          <w:rFonts w:ascii="Arial" w:hAnsi="Arial" w:cs="Arial"/>
        </w:rPr>
      </w:pPr>
    </w:p>
    <w:p w14:paraId="7EDEA2B5" w14:textId="77777777" w:rsidR="004A2187" w:rsidRPr="004A2187" w:rsidRDefault="004A2187" w:rsidP="004A2187">
      <w:pPr>
        <w:rPr>
          <w:rFonts w:ascii="Arial" w:hAnsi="Arial" w:cs="Arial"/>
        </w:rPr>
      </w:pPr>
    </w:p>
    <w:p w14:paraId="3E15020D" w14:textId="77777777" w:rsidR="004A2187" w:rsidRPr="004A2187" w:rsidRDefault="004A2187" w:rsidP="004A2187">
      <w:pPr>
        <w:rPr>
          <w:rFonts w:ascii="Arial" w:hAnsi="Arial" w:cs="Arial"/>
        </w:rPr>
      </w:pPr>
    </w:p>
    <w:p w14:paraId="46FC6FC9" w14:textId="701AB8E7" w:rsidR="004A2187" w:rsidRPr="004A2187" w:rsidRDefault="004A2187" w:rsidP="004A2187">
      <w:pPr>
        <w:ind w:left="720" w:hanging="720"/>
        <w:rPr>
          <w:rFonts w:ascii="Arial" w:hAnsi="Arial" w:cs="Arial"/>
        </w:rPr>
      </w:pPr>
      <w:r w:rsidRPr="004A2187">
        <w:rPr>
          <w:rFonts w:ascii="Arial" w:hAnsi="Arial" w:cs="Arial"/>
        </w:rPr>
        <w:t>3.</w:t>
      </w:r>
      <w:r w:rsidRPr="004A2187">
        <w:rPr>
          <w:rFonts w:ascii="Arial" w:hAnsi="Arial" w:cs="Arial"/>
        </w:rPr>
        <w:tab/>
        <w:t xml:space="preserve">Complete the following chart to show the main methods of </w:t>
      </w:r>
      <w:r w:rsidR="00FD4707">
        <w:rPr>
          <w:rFonts w:ascii="Arial" w:hAnsi="Arial" w:cs="Arial"/>
        </w:rPr>
        <w:t>heat transfer (exchange) and how they work.</w:t>
      </w:r>
    </w:p>
    <w:p w14:paraId="5D593B4C" w14:textId="77777777" w:rsidR="004A2187" w:rsidRPr="004A2187" w:rsidRDefault="004A2187" w:rsidP="004A2187">
      <w:pPr>
        <w:rPr>
          <w:rFonts w:ascii="Arial" w:hAnsi="Arial" w:cs="Arial"/>
        </w:rPr>
      </w:pPr>
    </w:p>
    <w:tbl>
      <w:tblPr>
        <w:tblStyle w:val="TableGrid"/>
        <w:tblW w:w="0" w:type="auto"/>
        <w:tblLook w:val="04A0" w:firstRow="1" w:lastRow="0" w:firstColumn="1" w:lastColumn="0" w:noHBand="0" w:noVBand="1"/>
      </w:tblPr>
      <w:tblGrid>
        <w:gridCol w:w="1610"/>
        <w:gridCol w:w="4631"/>
        <w:gridCol w:w="3097"/>
      </w:tblGrid>
      <w:tr w:rsidR="004A2187" w:rsidRPr="004A2187" w14:paraId="1466D4C3" w14:textId="77777777" w:rsidTr="0086362B">
        <w:tc>
          <w:tcPr>
            <w:tcW w:w="1638" w:type="dxa"/>
          </w:tcPr>
          <w:p w14:paraId="4344C52D"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Method</w:t>
            </w:r>
          </w:p>
        </w:tc>
        <w:tc>
          <w:tcPr>
            <w:tcW w:w="5132" w:type="dxa"/>
          </w:tcPr>
          <w:p w14:paraId="404D1EC6"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What happens?</w:t>
            </w:r>
          </w:p>
        </w:tc>
        <w:tc>
          <w:tcPr>
            <w:tcW w:w="3386" w:type="dxa"/>
          </w:tcPr>
          <w:p w14:paraId="69A25A15"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Example method of cooking</w:t>
            </w:r>
          </w:p>
        </w:tc>
      </w:tr>
      <w:tr w:rsidR="004A2187" w:rsidRPr="004A2187" w14:paraId="7CB0B894" w14:textId="77777777" w:rsidTr="0086362B">
        <w:tc>
          <w:tcPr>
            <w:tcW w:w="1638" w:type="dxa"/>
          </w:tcPr>
          <w:p w14:paraId="47FCFD5A" w14:textId="77777777" w:rsidR="004A2187" w:rsidRPr="004A2187" w:rsidRDefault="004A2187" w:rsidP="0086362B">
            <w:pPr>
              <w:rPr>
                <w:rFonts w:ascii="Arial" w:hAnsi="Arial" w:cs="Arial"/>
                <w:sz w:val="24"/>
                <w:szCs w:val="24"/>
              </w:rPr>
            </w:pPr>
            <w:r w:rsidRPr="004A2187">
              <w:rPr>
                <w:rFonts w:ascii="Arial" w:hAnsi="Arial" w:cs="Arial"/>
                <w:sz w:val="24"/>
                <w:szCs w:val="24"/>
              </w:rPr>
              <w:t>Conduction</w:t>
            </w:r>
          </w:p>
          <w:p w14:paraId="4F904E98" w14:textId="77777777" w:rsidR="004A2187" w:rsidRPr="004A2187" w:rsidRDefault="004A2187" w:rsidP="0086362B">
            <w:pPr>
              <w:rPr>
                <w:rFonts w:ascii="Arial" w:hAnsi="Arial" w:cs="Arial"/>
                <w:sz w:val="24"/>
                <w:szCs w:val="24"/>
              </w:rPr>
            </w:pPr>
          </w:p>
          <w:p w14:paraId="6E240272" w14:textId="77777777" w:rsidR="004A2187" w:rsidRPr="004A2187" w:rsidRDefault="004A2187" w:rsidP="0086362B">
            <w:pPr>
              <w:rPr>
                <w:rFonts w:ascii="Arial" w:hAnsi="Arial" w:cs="Arial"/>
                <w:sz w:val="24"/>
                <w:szCs w:val="24"/>
              </w:rPr>
            </w:pPr>
          </w:p>
          <w:p w14:paraId="767EB876" w14:textId="77777777" w:rsidR="004A2187" w:rsidRPr="004A2187" w:rsidRDefault="004A2187" w:rsidP="0086362B">
            <w:pPr>
              <w:rPr>
                <w:rFonts w:ascii="Arial" w:hAnsi="Arial" w:cs="Arial"/>
                <w:sz w:val="24"/>
                <w:szCs w:val="24"/>
              </w:rPr>
            </w:pPr>
          </w:p>
        </w:tc>
        <w:tc>
          <w:tcPr>
            <w:tcW w:w="5132" w:type="dxa"/>
          </w:tcPr>
          <w:p w14:paraId="76777A2E" w14:textId="77777777" w:rsidR="004A2187" w:rsidRPr="004A2187" w:rsidRDefault="004A2187" w:rsidP="0086362B">
            <w:pPr>
              <w:rPr>
                <w:rFonts w:ascii="Arial" w:hAnsi="Arial" w:cs="Arial"/>
                <w:sz w:val="24"/>
                <w:szCs w:val="24"/>
              </w:rPr>
            </w:pPr>
          </w:p>
          <w:p w14:paraId="60972587" w14:textId="77777777" w:rsidR="004A2187" w:rsidRPr="004A2187" w:rsidRDefault="004A2187" w:rsidP="0086362B">
            <w:pPr>
              <w:rPr>
                <w:rFonts w:ascii="Arial" w:hAnsi="Arial" w:cs="Arial"/>
                <w:sz w:val="24"/>
                <w:szCs w:val="24"/>
              </w:rPr>
            </w:pPr>
          </w:p>
          <w:p w14:paraId="21879EC3" w14:textId="77777777" w:rsidR="004A2187" w:rsidRPr="004A2187" w:rsidRDefault="004A2187" w:rsidP="0086362B">
            <w:pPr>
              <w:rPr>
                <w:rFonts w:ascii="Arial" w:hAnsi="Arial" w:cs="Arial"/>
                <w:sz w:val="24"/>
                <w:szCs w:val="24"/>
              </w:rPr>
            </w:pPr>
          </w:p>
          <w:p w14:paraId="6AE255D6" w14:textId="77777777" w:rsidR="004A2187" w:rsidRPr="004A2187" w:rsidRDefault="004A2187" w:rsidP="0086362B">
            <w:pPr>
              <w:rPr>
                <w:rFonts w:ascii="Arial" w:hAnsi="Arial" w:cs="Arial"/>
                <w:sz w:val="24"/>
                <w:szCs w:val="24"/>
              </w:rPr>
            </w:pPr>
          </w:p>
          <w:p w14:paraId="0803D906" w14:textId="77777777" w:rsidR="004A2187" w:rsidRPr="004A2187" w:rsidRDefault="004A2187" w:rsidP="0086362B">
            <w:pPr>
              <w:rPr>
                <w:rFonts w:ascii="Arial" w:hAnsi="Arial" w:cs="Arial"/>
                <w:sz w:val="24"/>
                <w:szCs w:val="24"/>
              </w:rPr>
            </w:pPr>
          </w:p>
        </w:tc>
        <w:tc>
          <w:tcPr>
            <w:tcW w:w="3386" w:type="dxa"/>
          </w:tcPr>
          <w:p w14:paraId="16A96C69" w14:textId="77777777" w:rsidR="004A2187" w:rsidRPr="004A2187" w:rsidRDefault="004A2187" w:rsidP="0086362B">
            <w:pPr>
              <w:rPr>
                <w:rFonts w:ascii="Arial" w:hAnsi="Arial" w:cs="Arial"/>
                <w:sz w:val="24"/>
                <w:szCs w:val="24"/>
              </w:rPr>
            </w:pPr>
          </w:p>
        </w:tc>
      </w:tr>
      <w:tr w:rsidR="004A2187" w:rsidRPr="004A2187" w14:paraId="2574CE48" w14:textId="77777777" w:rsidTr="0086362B">
        <w:tc>
          <w:tcPr>
            <w:tcW w:w="1638" w:type="dxa"/>
          </w:tcPr>
          <w:p w14:paraId="22A60E10" w14:textId="77777777" w:rsidR="004A2187" w:rsidRPr="004A2187" w:rsidRDefault="004A2187" w:rsidP="0086362B">
            <w:pPr>
              <w:rPr>
                <w:rFonts w:ascii="Arial" w:hAnsi="Arial" w:cs="Arial"/>
                <w:sz w:val="24"/>
                <w:szCs w:val="24"/>
              </w:rPr>
            </w:pPr>
            <w:r w:rsidRPr="004A2187">
              <w:rPr>
                <w:rFonts w:ascii="Arial" w:hAnsi="Arial" w:cs="Arial"/>
                <w:sz w:val="24"/>
                <w:szCs w:val="24"/>
              </w:rPr>
              <w:t>Convection</w:t>
            </w:r>
          </w:p>
          <w:p w14:paraId="57763EDF" w14:textId="77777777" w:rsidR="004A2187" w:rsidRPr="004A2187" w:rsidRDefault="004A2187" w:rsidP="0086362B">
            <w:pPr>
              <w:rPr>
                <w:rFonts w:ascii="Arial" w:hAnsi="Arial" w:cs="Arial"/>
                <w:sz w:val="24"/>
                <w:szCs w:val="24"/>
              </w:rPr>
            </w:pPr>
          </w:p>
          <w:p w14:paraId="6E56E0A7" w14:textId="77777777" w:rsidR="004A2187" w:rsidRPr="004A2187" w:rsidRDefault="004A2187" w:rsidP="0086362B">
            <w:pPr>
              <w:rPr>
                <w:rFonts w:ascii="Arial" w:hAnsi="Arial" w:cs="Arial"/>
                <w:sz w:val="24"/>
                <w:szCs w:val="24"/>
              </w:rPr>
            </w:pPr>
          </w:p>
          <w:p w14:paraId="15F5593C" w14:textId="77777777" w:rsidR="004A2187" w:rsidRPr="004A2187" w:rsidRDefault="004A2187" w:rsidP="0086362B">
            <w:pPr>
              <w:rPr>
                <w:rFonts w:ascii="Arial" w:hAnsi="Arial" w:cs="Arial"/>
                <w:sz w:val="24"/>
                <w:szCs w:val="24"/>
              </w:rPr>
            </w:pPr>
          </w:p>
        </w:tc>
        <w:tc>
          <w:tcPr>
            <w:tcW w:w="5132" w:type="dxa"/>
          </w:tcPr>
          <w:p w14:paraId="006D224D" w14:textId="77777777" w:rsidR="004A2187" w:rsidRPr="004A2187" w:rsidRDefault="004A2187" w:rsidP="0086362B">
            <w:pPr>
              <w:rPr>
                <w:rFonts w:ascii="Arial" w:hAnsi="Arial" w:cs="Arial"/>
                <w:sz w:val="24"/>
                <w:szCs w:val="24"/>
              </w:rPr>
            </w:pPr>
          </w:p>
          <w:p w14:paraId="75C98CBB" w14:textId="77777777" w:rsidR="004A2187" w:rsidRPr="004A2187" w:rsidRDefault="004A2187" w:rsidP="0086362B">
            <w:pPr>
              <w:rPr>
                <w:rFonts w:ascii="Arial" w:hAnsi="Arial" w:cs="Arial"/>
                <w:sz w:val="24"/>
                <w:szCs w:val="24"/>
              </w:rPr>
            </w:pPr>
          </w:p>
          <w:p w14:paraId="5028DAF1" w14:textId="77777777" w:rsidR="004A2187" w:rsidRPr="004A2187" w:rsidRDefault="004A2187" w:rsidP="0086362B">
            <w:pPr>
              <w:rPr>
                <w:rFonts w:ascii="Arial" w:hAnsi="Arial" w:cs="Arial"/>
                <w:sz w:val="24"/>
                <w:szCs w:val="24"/>
              </w:rPr>
            </w:pPr>
          </w:p>
          <w:p w14:paraId="4A64426A" w14:textId="77777777" w:rsidR="004A2187" w:rsidRPr="004A2187" w:rsidRDefault="004A2187" w:rsidP="0086362B">
            <w:pPr>
              <w:rPr>
                <w:rFonts w:ascii="Arial" w:hAnsi="Arial" w:cs="Arial"/>
                <w:sz w:val="24"/>
                <w:szCs w:val="24"/>
              </w:rPr>
            </w:pPr>
          </w:p>
          <w:p w14:paraId="0354C7CF" w14:textId="77777777" w:rsidR="004A2187" w:rsidRPr="004A2187" w:rsidRDefault="004A2187" w:rsidP="0086362B">
            <w:pPr>
              <w:rPr>
                <w:rFonts w:ascii="Arial" w:hAnsi="Arial" w:cs="Arial"/>
                <w:sz w:val="24"/>
                <w:szCs w:val="24"/>
              </w:rPr>
            </w:pPr>
          </w:p>
        </w:tc>
        <w:tc>
          <w:tcPr>
            <w:tcW w:w="3386" w:type="dxa"/>
          </w:tcPr>
          <w:p w14:paraId="668207DE" w14:textId="77777777" w:rsidR="004A2187" w:rsidRPr="004A2187" w:rsidRDefault="004A2187" w:rsidP="0086362B">
            <w:pPr>
              <w:rPr>
                <w:rFonts w:ascii="Arial" w:hAnsi="Arial" w:cs="Arial"/>
                <w:sz w:val="24"/>
                <w:szCs w:val="24"/>
              </w:rPr>
            </w:pPr>
          </w:p>
        </w:tc>
      </w:tr>
      <w:tr w:rsidR="004A2187" w:rsidRPr="004A2187" w14:paraId="14681474" w14:textId="77777777" w:rsidTr="0086362B">
        <w:tc>
          <w:tcPr>
            <w:tcW w:w="1638" w:type="dxa"/>
          </w:tcPr>
          <w:p w14:paraId="0D1A6997" w14:textId="77777777" w:rsidR="004A2187" w:rsidRPr="004A2187" w:rsidRDefault="004A2187" w:rsidP="0086362B">
            <w:pPr>
              <w:rPr>
                <w:rFonts w:ascii="Arial" w:hAnsi="Arial" w:cs="Arial"/>
                <w:sz w:val="24"/>
                <w:szCs w:val="24"/>
              </w:rPr>
            </w:pPr>
            <w:r w:rsidRPr="004A2187">
              <w:rPr>
                <w:rFonts w:ascii="Arial" w:hAnsi="Arial" w:cs="Arial"/>
                <w:sz w:val="24"/>
                <w:szCs w:val="24"/>
              </w:rPr>
              <w:t>Radiation</w:t>
            </w:r>
          </w:p>
          <w:p w14:paraId="495179A1" w14:textId="77777777" w:rsidR="004A2187" w:rsidRPr="004A2187" w:rsidRDefault="004A2187" w:rsidP="0086362B">
            <w:pPr>
              <w:rPr>
                <w:rFonts w:ascii="Arial" w:hAnsi="Arial" w:cs="Arial"/>
                <w:sz w:val="24"/>
                <w:szCs w:val="24"/>
              </w:rPr>
            </w:pPr>
          </w:p>
          <w:p w14:paraId="55B40308" w14:textId="77777777" w:rsidR="004A2187" w:rsidRPr="004A2187" w:rsidRDefault="004A2187" w:rsidP="0086362B">
            <w:pPr>
              <w:rPr>
                <w:rFonts w:ascii="Arial" w:hAnsi="Arial" w:cs="Arial"/>
                <w:sz w:val="24"/>
                <w:szCs w:val="24"/>
              </w:rPr>
            </w:pPr>
          </w:p>
          <w:p w14:paraId="75E5392C" w14:textId="77777777" w:rsidR="004A2187" w:rsidRPr="004A2187" w:rsidRDefault="004A2187" w:rsidP="0086362B">
            <w:pPr>
              <w:rPr>
                <w:rFonts w:ascii="Arial" w:hAnsi="Arial" w:cs="Arial"/>
                <w:sz w:val="24"/>
                <w:szCs w:val="24"/>
              </w:rPr>
            </w:pPr>
          </w:p>
        </w:tc>
        <w:tc>
          <w:tcPr>
            <w:tcW w:w="5132" w:type="dxa"/>
          </w:tcPr>
          <w:p w14:paraId="75CF4312" w14:textId="77777777" w:rsidR="004A2187" w:rsidRPr="004A2187" w:rsidRDefault="004A2187" w:rsidP="0086362B">
            <w:pPr>
              <w:rPr>
                <w:rFonts w:ascii="Arial" w:hAnsi="Arial" w:cs="Arial"/>
                <w:sz w:val="24"/>
                <w:szCs w:val="24"/>
              </w:rPr>
            </w:pPr>
          </w:p>
          <w:p w14:paraId="2B4CED92" w14:textId="77777777" w:rsidR="004A2187" w:rsidRPr="004A2187" w:rsidRDefault="004A2187" w:rsidP="0086362B">
            <w:pPr>
              <w:rPr>
                <w:rFonts w:ascii="Arial" w:hAnsi="Arial" w:cs="Arial"/>
                <w:sz w:val="24"/>
                <w:szCs w:val="24"/>
              </w:rPr>
            </w:pPr>
          </w:p>
          <w:p w14:paraId="4142C066" w14:textId="77777777" w:rsidR="004A2187" w:rsidRPr="004A2187" w:rsidRDefault="004A2187" w:rsidP="0086362B">
            <w:pPr>
              <w:rPr>
                <w:rFonts w:ascii="Arial" w:hAnsi="Arial" w:cs="Arial"/>
                <w:sz w:val="24"/>
                <w:szCs w:val="24"/>
              </w:rPr>
            </w:pPr>
          </w:p>
          <w:p w14:paraId="38DBD209" w14:textId="77777777" w:rsidR="004A2187" w:rsidRPr="004A2187" w:rsidRDefault="004A2187" w:rsidP="0086362B">
            <w:pPr>
              <w:rPr>
                <w:rFonts w:ascii="Arial" w:hAnsi="Arial" w:cs="Arial"/>
                <w:sz w:val="24"/>
                <w:szCs w:val="24"/>
              </w:rPr>
            </w:pPr>
          </w:p>
          <w:p w14:paraId="641579F6" w14:textId="77777777" w:rsidR="004A2187" w:rsidRPr="004A2187" w:rsidRDefault="004A2187" w:rsidP="0086362B">
            <w:pPr>
              <w:rPr>
                <w:rFonts w:ascii="Arial" w:hAnsi="Arial" w:cs="Arial"/>
                <w:sz w:val="24"/>
                <w:szCs w:val="24"/>
              </w:rPr>
            </w:pPr>
          </w:p>
        </w:tc>
        <w:tc>
          <w:tcPr>
            <w:tcW w:w="3386" w:type="dxa"/>
          </w:tcPr>
          <w:p w14:paraId="26F4B247" w14:textId="77777777" w:rsidR="004A2187" w:rsidRPr="004A2187" w:rsidRDefault="004A2187" w:rsidP="0086362B">
            <w:pPr>
              <w:rPr>
                <w:rFonts w:ascii="Arial" w:hAnsi="Arial" w:cs="Arial"/>
                <w:sz w:val="24"/>
                <w:szCs w:val="24"/>
              </w:rPr>
            </w:pPr>
          </w:p>
        </w:tc>
      </w:tr>
    </w:tbl>
    <w:p w14:paraId="77E564A1" w14:textId="77777777" w:rsidR="004A2187" w:rsidRPr="004A2187" w:rsidRDefault="004A2187" w:rsidP="004A2187">
      <w:pPr>
        <w:rPr>
          <w:rFonts w:ascii="Arial" w:hAnsi="Arial" w:cs="Arial"/>
        </w:rPr>
      </w:pPr>
    </w:p>
    <w:p w14:paraId="3652610F" w14:textId="3E196CD0" w:rsidR="004A2187" w:rsidRDefault="004A2187" w:rsidP="004A2187">
      <w:pPr>
        <w:rPr>
          <w:rFonts w:ascii="Arial" w:hAnsi="Arial" w:cs="Arial"/>
        </w:rPr>
      </w:pPr>
    </w:p>
    <w:p w14:paraId="7070358F" w14:textId="6ACE5BE9" w:rsidR="00FD4707" w:rsidRDefault="00FD4707" w:rsidP="004A2187">
      <w:pPr>
        <w:rPr>
          <w:rFonts w:ascii="Arial" w:hAnsi="Arial" w:cs="Arial"/>
        </w:rPr>
      </w:pPr>
    </w:p>
    <w:p w14:paraId="09A8F5E1" w14:textId="77777777" w:rsidR="00FD4707" w:rsidRPr="004A2187" w:rsidRDefault="00FD4707" w:rsidP="004A2187">
      <w:pPr>
        <w:rPr>
          <w:rFonts w:ascii="Arial" w:hAnsi="Arial" w:cs="Arial"/>
        </w:rPr>
      </w:pPr>
      <w:bookmarkStart w:id="0" w:name="_GoBack"/>
      <w:bookmarkEnd w:id="0"/>
    </w:p>
    <w:p w14:paraId="59031FD2" w14:textId="77777777" w:rsidR="004A2187" w:rsidRPr="004A2187" w:rsidRDefault="004A2187" w:rsidP="004A2187">
      <w:pPr>
        <w:ind w:left="720" w:hanging="720"/>
        <w:rPr>
          <w:rFonts w:ascii="Arial" w:hAnsi="Arial" w:cs="Arial"/>
        </w:rPr>
      </w:pPr>
      <w:r w:rsidRPr="004A2187">
        <w:rPr>
          <w:rFonts w:ascii="Arial" w:hAnsi="Arial" w:cs="Arial"/>
        </w:rPr>
        <w:lastRenderedPageBreak/>
        <w:t>4.</w:t>
      </w:r>
      <w:r w:rsidRPr="004A2187">
        <w:rPr>
          <w:rFonts w:ascii="Arial" w:hAnsi="Arial" w:cs="Arial"/>
        </w:rPr>
        <w:tab/>
        <w:t xml:space="preserve">Explain the following methods of cooking that can be used for meat.  Give an example recipe for each. An example has been completed. </w:t>
      </w:r>
    </w:p>
    <w:p w14:paraId="67E8AFBA" w14:textId="77777777" w:rsidR="004A2187" w:rsidRPr="004A2187" w:rsidRDefault="004A2187" w:rsidP="004A2187">
      <w:pPr>
        <w:ind w:left="720" w:hanging="720"/>
        <w:rPr>
          <w:rFonts w:ascii="Arial" w:hAnsi="Arial" w:cs="Arial"/>
        </w:rPr>
      </w:pPr>
    </w:p>
    <w:tbl>
      <w:tblPr>
        <w:tblStyle w:val="TableGrid"/>
        <w:tblW w:w="5000" w:type="pct"/>
        <w:tblLook w:val="04A0" w:firstRow="1" w:lastRow="0" w:firstColumn="1" w:lastColumn="0" w:noHBand="0" w:noVBand="1"/>
      </w:tblPr>
      <w:tblGrid>
        <w:gridCol w:w="2537"/>
        <w:gridCol w:w="2267"/>
        <w:gridCol w:w="2267"/>
        <w:gridCol w:w="2267"/>
      </w:tblGrid>
      <w:tr w:rsidR="004A2187" w:rsidRPr="004A2187" w14:paraId="53FA9E3C" w14:textId="77777777" w:rsidTr="0086362B">
        <w:tc>
          <w:tcPr>
            <w:tcW w:w="1250" w:type="pct"/>
          </w:tcPr>
          <w:p w14:paraId="64AA56BF"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Stewing/casseroling</w:t>
            </w:r>
          </w:p>
          <w:p w14:paraId="75CED7F7" w14:textId="77777777" w:rsidR="004A2187" w:rsidRPr="004A2187" w:rsidRDefault="004A2187" w:rsidP="0086362B">
            <w:pPr>
              <w:jc w:val="center"/>
              <w:rPr>
                <w:rFonts w:ascii="Arial" w:hAnsi="Arial" w:cs="Arial"/>
                <w:sz w:val="24"/>
                <w:szCs w:val="24"/>
              </w:rPr>
            </w:pPr>
          </w:p>
          <w:p w14:paraId="1B40253B" w14:textId="77777777" w:rsidR="004A2187" w:rsidRPr="004A2187" w:rsidRDefault="004A2187" w:rsidP="0086362B">
            <w:pPr>
              <w:rPr>
                <w:rFonts w:ascii="Arial" w:hAnsi="Arial" w:cs="Arial"/>
                <w:sz w:val="24"/>
                <w:szCs w:val="24"/>
              </w:rPr>
            </w:pPr>
            <w:r w:rsidRPr="004A2187">
              <w:rPr>
                <w:rFonts w:ascii="Arial" w:hAnsi="Arial" w:cs="Arial"/>
                <w:sz w:val="24"/>
                <w:szCs w:val="24"/>
              </w:rPr>
              <w:t>Food is cooked in a small amount of liquid at simmering point. Liquid is part of the dish to be served and gives flavour. The method requires long slow cooking. It is suitable for cheaper cuts of meat which can be made tender.</w:t>
            </w:r>
          </w:p>
          <w:p w14:paraId="06E0FDB6" w14:textId="77777777" w:rsidR="004A2187" w:rsidRPr="004A2187" w:rsidRDefault="004A2187" w:rsidP="0086362B">
            <w:pPr>
              <w:rPr>
                <w:rFonts w:ascii="Arial" w:hAnsi="Arial" w:cs="Arial"/>
                <w:sz w:val="24"/>
                <w:szCs w:val="24"/>
              </w:rPr>
            </w:pPr>
            <w:r w:rsidRPr="004A2187">
              <w:rPr>
                <w:rFonts w:ascii="Arial" w:hAnsi="Arial" w:cs="Arial"/>
                <w:sz w:val="24"/>
                <w:szCs w:val="24"/>
              </w:rPr>
              <w:t xml:space="preserve">A stew is prepared and cooked on top of the cooker. A casserole is prepared on the hob and cooked in the oven. </w:t>
            </w:r>
          </w:p>
          <w:p w14:paraId="0071E837" w14:textId="77777777" w:rsidR="004A2187" w:rsidRPr="004A2187" w:rsidRDefault="004A2187" w:rsidP="0086362B">
            <w:pPr>
              <w:rPr>
                <w:rFonts w:ascii="Arial" w:hAnsi="Arial" w:cs="Arial"/>
                <w:sz w:val="24"/>
                <w:szCs w:val="24"/>
              </w:rPr>
            </w:pPr>
          </w:p>
          <w:p w14:paraId="2CE64931" w14:textId="77777777" w:rsidR="004A2187" w:rsidRPr="004A2187" w:rsidRDefault="004A2187" w:rsidP="0086362B">
            <w:pPr>
              <w:rPr>
                <w:rFonts w:ascii="Arial" w:hAnsi="Arial" w:cs="Arial"/>
                <w:sz w:val="24"/>
                <w:szCs w:val="24"/>
              </w:rPr>
            </w:pPr>
            <w:r w:rsidRPr="004A2187">
              <w:rPr>
                <w:rFonts w:ascii="Arial" w:hAnsi="Arial" w:cs="Arial"/>
                <w:sz w:val="24"/>
                <w:szCs w:val="24"/>
              </w:rPr>
              <w:t>Example:</w:t>
            </w:r>
          </w:p>
          <w:p w14:paraId="1992B405" w14:textId="77777777" w:rsidR="004A2187" w:rsidRPr="004A2187" w:rsidRDefault="004A2187" w:rsidP="0086362B">
            <w:pPr>
              <w:rPr>
                <w:rFonts w:ascii="Arial" w:hAnsi="Arial" w:cs="Arial"/>
                <w:sz w:val="24"/>
                <w:szCs w:val="24"/>
              </w:rPr>
            </w:pPr>
            <w:r w:rsidRPr="004A2187">
              <w:rPr>
                <w:rFonts w:ascii="Arial" w:hAnsi="Arial" w:cs="Arial"/>
                <w:noProof/>
                <w:lang w:eastAsia="en-GB"/>
              </w:rPr>
              <w:drawing>
                <wp:anchor distT="0" distB="0" distL="114300" distR="114300" simplePos="0" relativeHeight="251659264" behindDoc="1" locked="0" layoutInCell="1" allowOverlap="1" wp14:anchorId="5488A37F" wp14:editId="18F52677">
                  <wp:simplePos x="0" y="0"/>
                  <wp:positionH relativeFrom="column">
                    <wp:posOffset>282575</wp:posOffset>
                  </wp:positionH>
                  <wp:positionV relativeFrom="paragraph">
                    <wp:posOffset>352425</wp:posOffset>
                  </wp:positionV>
                  <wp:extent cx="723265" cy="523875"/>
                  <wp:effectExtent l="0" t="0" r="635" b="9525"/>
                  <wp:wrapTight wrapText="bothSides">
                    <wp:wrapPolygon edited="0">
                      <wp:start x="0" y="0"/>
                      <wp:lineTo x="0" y="21207"/>
                      <wp:lineTo x="21050" y="21207"/>
                      <wp:lineTo x="21050" y="0"/>
                      <wp:lineTo x="0" y="0"/>
                    </wp:wrapPolygon>
                  </wp:wrapTight>
                  <wp:docPr id="2" name="Picture 2" descr="http://meatandeducation.redmeatinfo.com/sites/default/files/images/Beef%20and%20beetroot%20casser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atandeducation.redmeatinfo.com/sites/default/files/images/Beef%20and%20beetroot%20cassero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187">
              <w:rPr>
                <w:rFonts w:ascii="Arial" w:hAnsi="Arial" w:cs="Arial"/>
                <w:sz w:val="24"/>
                <w:szCs w:val="24"/>
              </w:rPr>
              <w:t>Beef and beetroot casserole</w:t>
            </w:r>
          </w:p>
          <w:p w14:paraId="2C10F348" w14:textId="77777777" w:rsidR="004A2187" w:rsidRPr="004A2187" w:rsidRDefault="004A2187" w:rsidP="0086362B">
            <w:pPr>
              <w:rPr>
                <w:rFonts w:ascii="Arial" w:hAnsi="Arial" w:cs="Arial"/>
                <w:sz w:val="24"/>
                <w:szCs w:val="24"/>
              </w:rPr>
            </w:pPr>
          </w:p>
          <w:p w14:paraId="2151C99E" w14:textId="77777777" w:rsidR="004A2187" w:rsidRPr="004A2187" w:rsidRDefault="004A2187" w:rsidP="0086362B">
            <w:pPr>
              <w:rPr>
                <w:rFonts w:ascii="Arial" w:hAnsi="Arial" w:cs="Arial"/>
                <w:sz w:val="24"/>
                <w:szCs w:val="24"/>
              </w:rPr>
            </w:pPr>
          </w:p>
          <w:p w14:paraId="59B073EC" w14:textId="77777777" w:rsidR="004A2187" w:rsidRPr="004A2187" w:rsidRDefault="004A2187" w:rsidP="0086362B">
            <w:pPr>
              <w:rPr>
                <w:rFonts w:ascii="Arial" w:hAnsi="Arial" w:cs="Arial"/>
                <w:sz w:val="24"/>
                <w:szCs w:val="24"/>
              </w:rPr>
            </w:pPr>
          </w:p>
          <w:p w14:paraId="615C0BCC" w14:textId="77777777" w:rsidR="004A2187" w:rsidRPr="004A2187" w:rsidRDefault="004A2187" w:rsidP="0086362B">
            <w:pPr>
              <w:jc w:val="center"/>
              <w:rPr>
                <w:rFonts w:ascii="Arial" w:hAnsi="Arial" w:cs="Arial"/>
                <w:sz w:val="24"/>
                <w:szCs w:val="24"/>
              </w:rPr>
            </w:pPr>
          </w:p>
        </w:tc>
        <w:tc>
          <w:tcPr>
            <w:tcW w:w="1250" w:type="pct"/>
          </w:tcPr>
          <w:p w14:paraId="233D7836"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Pot roasting</w:t>
            </w:r>
          </w:p>
        </w:tc>
        <w:tc>
          <w:tcPr>
            <w:tcW w:w="1250" w:type="pct"/>
          </w:tcPr>
          <w:p w14:paraId="08398710"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Braising</w:t>
            </w:r>
          </w:p>
        </w:tc>
        <w:tc>
          <w:tcPr>
            <w:tcW w:w="1250" w:type="pct"/>
          </w:tcPr>
          <w:p w14:paraId="21FF2351"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Roasting</w:t>
            </w:r>
          </w:p>
        </w:tc>
      </w:tr>
      <w:tr w:rsidR="004A2187" w:rsidRPr="004A2187" w14:paraId="54F0E564" w14:textId="77777777" w:rsidTr="0086362B">
        <w:tc>
          <w:tcPr>
            <w:tcW w:w="1250" w:type="pct"/>
          </w:tcPr>
          <w:p w14:paraId="50954C65"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Grilling</w:t>
            </w:r>
          </w:p>
          <w:p w14:paraId="0AA0AE6A" w14:textId="77777777" w:rsidR="004A2187" w:rsidRPr="004A2187" w:rsidRDefault="004A2187" w:rsidP="0086362B">
            <w:pPr>
              <w:jc w:val="center"/>
              <w:rPr>
                <w:rFonts w:ascii="Arial" w:hAnsi="Arial" w:cs="Arial"/>
                <w:sz w:val="24"/>
                <w:szCs w:val="24"/>
              </w:rPr>
            </w:pPr>
          </w:p>
          <w:p w14:paraId="514FC550" w14:textId="77777777" w:rsidR="004A2187" w:rsidRPr="004A2187" w:rsidRDefault="004A2187" w:rsidP="0086362B">
            <w:pPr>
              <w:jc w:val="center"/>
              <w:rPr>
                <w:rFonts w:ascii="Arial" w:hAnsi="Arial" w:cs="Arial"/>
                <w:sz w:val="24"/>
                <w:szCs w:val="24"/>
              </w:rPr>
            </w:pPr>
          </w:p>
          <w:p w14:paraId="7C517FBA" w14:textId="77777777" w:rsidR="004A2187" w:rsidRPr="004A2187" w:rsidRDefault="004A2187" w:rsidP="0086362B">
            <w:pPr>
              <w:jc w:val="center"/>
              <w:rPr>
                <w:rFonts w:ascii="Arial" w:hAnsi="Arial" w:cs="Arial"/>
                <w:sz w:val="24"/>
                <w:szCs w:val="24"/>
              </w:rPr>
            </w:pPr>
          </w:p>
          <w:p w14:paraId="5D9DF176" w14:textId="77777777" w:rsidR="004A2187" w:rsidRPr="004A2187" w:rsidRDefault="004A2187" w:rsidP="0086362B">
            <w:pPr>
              <w:jc w:val="center"/>
              <w:rPr>
                <w:rFonts w:ascii="Arial" w:hAnsi="Arial" w:cs="Arial"/>
                <w:sz w:val="24"/>
                <w:szCs w:val="24"/>
              </w:rPr>
            </w:pPr>
          </w:p>
          <w:p w14:paraId="0F45357B" w14:textId="77777777" w:rsidR="004A2187" w:rsidRPr="004A2187" w:rsidRDefault="004A2187" w:rsidP="0086362B">
            <w:pPr>
              <w:jc w:val="center"/>
              <w:rPr>
                <w:rFonts w:ascii="Arial" w:hAnsi="Arial" w:cs="Arial"/>
                <w:sz w:val="24"/>
                <w:szCs w:val="24"/>
              </w:rPr>
            </w:pPr>
          </w:p>
          <w:p w14:paraId="6D215B97" w14:textId="77777777" w:rsidR="004A2187" w:rsidRPr="004A2187" w:rsidRDefault="004A2187" w:rsidP="0086362B">
            <w:pPr>
              <w:jc w:val="center"/>
              <w:rPr>
                <w:rFonts w:ascii="Arial" w:hAnsi="Arial" w:cs="Arial"/>
                <w:sz w:val="24"/>
                <w:szCs w:val="24"/>
              </w:rPr>
            </w:pPr>
          </w:p>
          <w:p w14:paraId="33C39AA1" w14:textId="77777777" w:rsidR="004A2187" w:rsidRPr="004A2187" w:rsidRDefault="004A2187" w:rsidP="0086362B">
            <w:pPr>
              <w:jc w:val="center"/>
              <w:rPr>
                <w:rFonts w:ascii="Arial" w:hAnsi="Arial" w:cs="Arial"/>
                <w:sz w:val="24"/>
                <w:szCs w:val="24"/>
              </w:rPr>
            </w:pPr>
          </w:p>
          <w:p w14:paraId="720FE62E" w14:textId="77777777" w:rsidR="004A2187" w:rsidRPr="004A2187" w:rsidRDefault="004A2187" w:rsidP="0086362B">
            <w:pPr>
              <w:jc w:val="center"/>
              <w:rPr>
                <w:rFonts w:ascii="Arial" w:hAnsi="Arial" w:cs="Arial"/>
                <w:sz w:val="24"/>
                <w:szCs w:val="24"/>
              </w:rPr>
            </w:pPr>
          </w:p>
          <w:p w14:paraId="66FE6ECA" w14:textId="77777777" w:rsidR="004A2187" w:rsidRPr="004A2187" w:rsidRDefault="004A2187" w:rsidP="0086362B">
            <w:pPr>
              <w:jc w:val="center"/>
              <w:rPr>
                <w:rFonts w:ascii="Arial" w:hAnsi="Arial" w:cs="Arial"/>
                <w:sz w:val="24"/>
                <w:szCs w:val="24"/>
              </w:rPr>
            </w:pPr>
          </w:p>
          <w:p w14:paraId="49ED33CB" w14:textId="77777777" w:rsidR="004A2187" w:rsidRPr="004A2187" w:rsidRDefault="004A2187" w:rsidP="0086362B">
            <w:pPr>
              <w:rPr>
                <w:rFonts w:ascii="Arial" w:hAnsi="Arial" w:cs="Arial"/>
                <w:sz w:val="24"/>
                <w:szCs w:val="24"/>
              </w:rPr>
            </w:pPr>
          </w:p>
          <w:p w14:paraId="2BE8C89E" w14:textId="77777777" w:rsidR="004A2187" w:rsidRPr="004A2187" w:rsidRDefault="004A2187" w:rsidP="0086362B">
            <w:pPr>
              <w:jc w:val="center"/>
              <w:rPr>
                <w:rFonts w:ascii="Arial" w:hAnsi="Arial" w:cs="Arial"/>
                <w:sz w:val="24"/>
                <w:szCs w:val="24"/>
              </w:rPr>
            </w:pPr>
          </w:p>
          <w:p w14:paraId="1C650F05" w14:textId="77777777" w:rsidR="004A2187" w:rsidRPr="004A2187" w:rsidRDefault="004A2187" w:rsidP="0086362B">
            <w:pPr>
              <w:jc w:val="center"/>
              <w:rPr>
                <w:rFonts w:ascii="Arial" w:hAnsi="Arial" w:cs="Arial"/>
                <w:sz w:val="24"/>
                <w:szCs w:val="24"/>
              </w:rPr>
            </w:pPr>
          </w:p>
          <w:p w14:paraId="6BFE0071" w14:textId="77777777" w:rsidR="004A2187" w:rsidRPr="004A2187" w:rsidRDefault="004A2187" w:rsidP="0086362B">
            <w:pPr>
              <w:jc w:val="center"/>
              <w:rPr>
                <w:rFonts w:ascii="Arial" w:hAnsi="Arial" w:cs="Arial"/>
                <w:sz w:val="24"/>
                <w:szCs w:val="24"/>
              </w:rPr>
            </w:pPr>
          </w:p>
          <w:p w14:paraId="0A63CFC9" w14:textId="77777777" w:rsidR="004A2187" w:rsidRPr="004A2187" w:rsidRDefault="004A2187" w:rsidP="0086362B">
            <w:pPr>
              <w:jc w:val="center"/>
              <w:rPr>
                <w:rFonts w:ascii="Arial" w:hAnsi="Arial" w:cs="Arial"/>
                <w:sz w:val="24"/>
                <w:szCs w:val="24"/>
              </w:rPr>
            </w:pPr>
          </w:p>
        </w:tc>
        <w:tc>
          <w:tcPr>
            <w:tcW w:w="1250" w:type="pct"/>
          </w:tcPr>
          <w:p w14:paraId="322718AE"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Shallow frying</w:t>
            </w:r>
          </w:p>
        </w:tc>
        <w:tc>
          <w:tcPr>
            <w:tcW w:w="1250" w:type="pct"/>
          </w:tcPr>
          <w:p w14:paraId="20EA89B4"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Barbequing</w:t>
            </w:r>
          </w:p>
        </w:tc>
        <w:tc>
          <w:tcPr>
            <w:tcW w:w="1250" w:type="pct"/>
          </w:tcPr>
          <w:p w14:paraId="60B18499" w14:textId="77777777" w:rsidR="004A2187" w:rsidRPr="004A2187" w:rsidRDefault="004A2187" w:rsidP="0086362B">
            <w:pPr>
              <w:jc w:val="center"/>
              <w:rPr>
                <w:rFonts w:ascii="Arial" w:hAnsi="Arial" w:cs="Arial"/>
                <w:b/>
                <w:sz w:val="24"/>
                <w:szCs w:val="24"/>
              </w:rPr>
            </w:pPr>
            <w:r w:rsidRPr="004A2187">
              <w:rPr>
                <w:rFonts w:ascii="Arial" w:hAnsi="Arial" w:cs="Arial"/>
                <w:b/>
                <w:sz w:val="24"/>
                <w:szCs w:val="24"/>
              </w:rPr>
              <w:t>Microwave</w:t>
            </w:r>
          </w:p>
          <w:p w14:paraId="1538C2FE" w14:textId="77777777" w:rsidR="004A2187" w:rsidRPr="004A2187" w:rsidRDefault="004A2187" w:rsidP="0086362B">
            <w:pPr>
              <w:jc w:val="center"/>
              <w:rPr>
                <w:rFonts w:ascii="Arial" w:hAnsi="Arial" w:cs="Arial"/>
                <w:sz w:val="24"/>
                <w:szCs w:val="24"/>
              </w:rPr>
            </w:pPr>
          </w:p>
          <w:p w14:paraId="3D9D42D8" w14:textId="77777777" w:rsidR="004A2187" w:rsidRPr="004A2187" w:rsidRDefault="004A2187" w:rsidP="0086362B">
            <w:pPr>
              <w:jc w:val="center"/>
              <w:rPr>
                <w:rFonts w:ascii="Arial" w:hAnsi="Arial" w:cs="Arial"/>
                <w:sz w:val="24"/>
                <w:szCs w:val="24"/>
              </w:rPr>
            </w:pPr>
          </w:p>
          <w:p w14:paraId="551A37A0" w14:textId="77777777" w:rsidR="004A2187" w:rsidRPr="004A2187" w:rsidRDefault="004A2187" w:rsidP="0086362B">
            <w:pPr>
              <w:jc w:val="center"/>
              <w:rPr>
                <w:rFonts w:ascii="Arial" w:hAnsi="Arial" w:cs="Arial"/>
                <w:sz w:val="24"/>
                <w:szCs w:val="24"/>
              </w:rPr>
            </w:pPr>
          </w:p>
          <w:p w14:paraId="69D4E930" w14:textId="77777777" w:rsidR="004A2187" w:rsidRPr="004A2187" w:rsidRDefault="004A2187" w:rsidP="0086362B">
            <w:pPr>
              <w:jc w:val="center"/>
              <w:rPr>
                <w:rFonts w:ascii="Arial" w:hAnsi="Arial" w:cs="Arial"/>
                <w:sz w:val="24"/>
                <w:szCs w:val="24"/>
              </w:rPr>
            </w:pPr>
          </w:p>
          <w:p w14:paraId="2802BE24" w14:textId="77777777" w:rsidR="004A2187" w:rsidRPr="004A2187" w:rsidRDefault="004A2187" w:rsidP="0086362B">
            <w:pPr>
              <w:jc w:val="center"/>
              <w:rPr>
                <w:rFonts w:ascii="Arial" w:hAnsi="Arial" w:cs="Arial"/>
                <w:sz w:val="24"/>
                <w:szCs w:val="24"/>
              </w:rPr>
            </w:pPr>
          </w:p>
          <w:p w14:paraId="0C452D8B" w14:textId="77777777" w:rsidR="004A2187" w:rsidRPr="004A2187" w:rsidRDefault="004A2187" w:rsidP="0086362B">
            <w:pPr>
              <w:jc w:val="center"/>
              <w:rPr>
                <w:rFonts w:ascii="Arial" w:hAnsi="Arial" w:cs="Arial"/>
                <w:sz w:val="24"/>
                <w:szCs w:val="24"/>
              </w:rPr>
            </w:pPr>
          </w:p>
        </w:tc>
      </w:tr>
    </w:tbl>
    <w:p w14:paraId="3ED29599" w14:textId="54C7F0F3" w:rsidR="00304D98" w:rsidRPr="0066192E" w:rsidRDefault="00304D98" w:rsidP="004A2187">
      <w:pPr>
        <w:spacing w:before="100" w:beforeAutospacing="1" w:after="100" w:afterAutospacing="1" w:line="240" w:lineRule="atLeast"/>
        <w:rPr>
          <w:rFonts w:ascii="Arial" w:hAnsi="Arial" w:cs="Arial"/>
        </w:rPr>
      </w:pPr>
    </w:p>
    <w:sectPr w:rsidR="00304D98" w:rsidRPr="0066192E" w:rsidSect="009710E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4DF33B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D470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9B1B6F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D470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4271C"/>
    <w:multiLevelType w:val="hybridMultilevel"/>
    <w:tmpl w:val="44F28C2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F0D659B"/>
    <w:multiLevelType w:val="hybridMultilevel"/>
    <w:tmpl w:val="04B857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0"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2798B"/>
    <w:multiLevelType w:val="hybridMultilevel"/>
    <w:tmpl w:val="2590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6"/>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2"/>
  </w:num>
  <w:num w:numId="16">
    <w:abstractNumId w:val="18"/>
  </w:num>
  <w:num w:numId="17">
    <w:abstractNumId w:val="24"/>
  </w:num>
  <w:num w:numId="18">
    <w:abstractNumId w:val="14"/>
  </w:num>
  <w:num w:numId="19">
    <w:abstractNumId w:val="21"/>
  </w:num>
  <w:num w:numId="20">
    <w:abstractNumId w:val="19"/>
  </w:num>
  <w:num w:numId="21">
    <w:abstractNumId w:val="20"/>
  </w:num>
  <w:num w:numId="22">
    <w:abstractNumId w:val="11"/>
  </w:num>
  <w:num w:numId="23">
    <w:abstractNumId w:val="15"/>
  </w:num>
  <w:num w:numId="24">
    <w:abstractNumId w:val="17"/>
  </w:num>
  <w:num w:numId="25">
    <w:abstractNumId w:val="13"/>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D7B2A"/>
    <w:rsid w:val="00207670"/>
    <w:rsid w:val="00221F4C"/>
    <w:rsid w:val="0023298F"/>
    <w:rsid w:val="00304D98"/>
    <w:rsid w:val="00305422"/>
    <w:rsid w:val="00394731"/>
    <w:rsid w:val="003D43C9"/>
    <w:rsid w:val="003D5E2F"/>
    <w:rsid w:val="004031F1"/>
    <w:rsid w:val="00407274"/>
    <w:rsid w:val="0043230E"/>
    <w:rsid w:val="004A2187"/>
    <w:rsid w:val="004B72F1"/>
    <w:rsid w:val="004D42CC"/>
    <w:rsid w:val="004D79EB"/>
    <w:rsid w:val="00513C03"/>
    <w:rsid w:val="00530349"/>
    <w:rsid w:val="005536A3"/>
    <w:rsid w:val="005B23EC"/>
    <w:rsid w:val="005E1380"/>
    <w:rsid w:val="00603780"/>
    <w:rsid w:val="0066192E"/>
    <w:rsid w:val="00674669"/>
    <w:rsid w:val="00712CCA"/>
    <w:rsid w:val="00740BD7"/>
    <w:rsid w:val="0075606F"/>
    <w:rsid w:val="00764FD2"/>
    <w:rsid w:val="007A64E1"/>
    <w:rsid w:val="007B1DDB"/>
    <w:rsid w:val="00852667"/>
    <w:rsid w:val="00862629"/>
    <w:rsid w:val="0093502B"/>
    <w:rsid w:val="009360DC"/>
    <w:rsid w:val="009607A1"/>
    <w:rsid w:val="009710EF"/>
    <w:rsid w:val="00984BFE"/>
    <w:rsid w:val="00A11D46"/>
    <w:rsid w:val="00A3100F"/>
    <w:rsid w:val="00A431AD"/>
    <w:rsid w:val="00A45CE6"/>
    <w:rsid w:val="00A71F6C"/>
    <w:rsid w:val="00A86C75"/>
    <w:rsid w:val="00A90BFF"/>
    <w:rsid w:val="00AE7974"/>
    <w:rsid w:val="00B315A1"/>
    <w:rsid w:val="00B51B0A"/>
    <w:rsid w:val="00BA5ED0"/>
    <w:rsid w:val="00BF6D19"/>
    <w:rsid w:val="00C02A58"/>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 w:val="00FD4707"/>
    <w:rsid w:val="00FF3723"/>
    <w:rsid w:val="00FF5A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6631E4-6F29-4F4E-B726-0D26B1AF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2019-07-18T12:56:00Z</dcterms:created>
  <dcterms:modified xsi:type="dcterms:W3CDTF">2019-08-28T11:15:00Z</dcterms:modified>
</cp:coreProperties>
</file>