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CA282" w14:textId="05333332" w:rsidR="00FD56B9" w:rsidRDefault="00FD56B9" w:rsidP="00D218C0">
      <w:pPr>
        <w:pStyle w:val="FFLSubHeaders"/>
        <w:rPr>
          <w:bCs w:val="0"/>
          <w:color w:val="263B83"/>
          <w:sz w:val="44"/>
          <w:szCs w:val="44"/>
          <w:lang w:val="en-GB"/>
        </w:rPr>
      </w:pPr>
      <w:r w:rsidRPr="00FD56B9">
        <w:rPr>
          <w:bCs w:val="0"/>
          <w:color w:val="263B83"/>
          <w:sz w:val="44"/>
          <w:szCs w:val="44"/>
          <w:lang w:val="en-GB"/>
        </w:rPr>
        <w:t>Bread science</w:t>
      </w:r>
      <w:r w:rsidR="00E91E94">
        <w:rPr>
          <w:bCs w:val="0"/>
          <w:color w:val="263B83"/>
          <w:sz w:val="44"/>
          <w:szCs w:val="44"/>
          <w:lang w:val="en-GB"/>
        </w:rPr>
        <w:t>: lesson plan</w:t>
      </w:r>
    </w:p>
    <w:p w14:paraId="1B98AB41" w14:textId="77777777" w:rsidR="00FD56B9" w:rsidRPr="00FD56B9" w:rsidRDefault="00603780" w:rsidP="00FD56B9">
      <w:pPr>
        <w:pStyle w:val="FFLSubHeaders"/>
      </w:pPr>
      <w:r w:rsidRPr="00FD56B9">
        <w:rPr>
          <w:bCs w:val="0"/>
          <w:color w:val="263B83"/>
          <w:sz w:val="44"/>
          <w:szCs w:val="44"/>
          <w:lang w:val="en-GB"/>
        </w:rPr>
        <w:br/>
      </w:r>
      <w:r w:rsidR="00FD56B9" w:rsidRPr="00FD56B9">
        <w:t>Key message:</w:t>
      </w:r>
    </w:p>
    <w:p w14:paraId="7E755885" w14:textId="2A47B287" w:rsidR="00FD56B9" w:rsidRPr="00FD56B9" w:rsidRDefault="00FD56B9" w:rsidP="00FD56B9">
      <w:pPr>
        <w:pStyle w:val="FFLSubHeaders"/>
        <w:rPr>
          <w:b w:val="0"/>
        </w:rPr>
      </w:pPr>
      <w:r w:rsidRPr="00FD56B9">
        <w:rPr>
          <w:b w:val="0"/>
        </w:rPr>
        <w:t xml:space="preserve">Use practical experimentation to investigate and evaluate the working characteristics, functional and chemical properties of cereal and other grains.  </w:t>
      </w:r>
    </w:p>
    <w:p w14:paraId="305EC27B" w14:textId="77777777" w:rsidR="00FD56B9" w:rsidRDefault="00FD56B9" w:rsidP="00FD56B9">
      <w:pPr>
        <w:pStyle w:val="FFLSubHeaders"/>
        <w:rPr>
          <w:b w:val="0"/>
        </w:rPr>
      </w:pPr>
    </w:p>
    <w:p w14:paraId="6B3A4242" w14:textId="1F8E47A2" w:rsidR="00FD56B9" w:rsidRPr="00FD56B9" w:rsidRDefault="00FD56B9" w:rsidP="00FD56B9">
      <w:pPr>
        <w:pStyle w:val="FFLSubHeaders"/>
      </w:pPr>
      <w:r w:rsidRPr="00FD56B9">
        <w:t>Objectives:</w:t>
      </w:r>
    </w:p>
    <w:p w14:paraId="7D29511B" w14:textId="1741FCED" w:rsidR="00FD56B9" w:rsidRDefault="008B1CDD" w:rsidP="00FD56B9">
      <w:pPr>
        <w:pStyle w:val="FFLSubHeaders"/>
        <w:numPr>
          <w:ilvl w:val="0"/>
          <w:numId w:val="15"/>
        </w:numPr>
        <w:rPr>
          <w:b w:val="0"/>
        </w:rPr>
      </w:pPr>
      <w:r>
        <w:rPr>
          <w:b w:val="0"/>
        </w:rPr>
        <w:t>Investigate how yeast is</w:t>
      </w:r>
      <w:r w:rsidR="00FD56B9" w:rsidRPr="00FD56B9">
        <w:rPr>
          <w:b w:val="0"/>
        </w:rPr>
        <w:t xml:space="preserve"> used in bread making and explain the optimum conditions required. </w:t>
      </w:r>
    </w:p>
    <w:p w14:paraId="2902217D" w14:textId="77777777" w:rsidR="00FD56B9" w:rsidRDefault="00FD56B9" w:rsidP="00FD56B9">
      <w:pPr>
        <w:pStyle w:val="FFLSubHeaders"/>
        <w:numPr>
          <w:ilvl w:val="0"/>
          <w:numId w:val="15"/>
        </w:numPr>
        <w:rPr>
          <w:b w:val="0"/>
        </w:rPr>
      </w:pPr>
      <w:r>
        <w:rPr>
          <w:b w:val="0"/>
        </w:rPr>
        <w:t>T</w:t>
      </w:r>
      <w:r w:rsidRPr="00FD56B9">
        <w:rPr>
          <w:b w:val="0"/>
        </w:rPr>
        <w:t xml:space="preserve">est the conditions required for optimum production of </w:t>
      </w:r>
      <w:r>
        <w:rPr>
          <w:b w:val="0"/>
        </w:rPr>
        <w:t>carbon dioxide in bread making.</w:t>
      </w:r>
    </w:p>
    <w:p w14:paraId="76D1DCA0" w14:textId="2E87C0F4" w:rsidR="00FD56B9" w:rsidRPr="00FD56B9" w:rsidRDefault="00FD56B9" w:rsidP="00FD56B9">
      <w:pPr>
        <w:pStyle w:val="FFLSubHeaders"/>
        <w:numPr>
          <w:ilvl w:val="0"/>
          <w:numId w:val="15"/>
        </w:numPr>
        <w:rPr>
          <w:b w:val="0"/>
        </w:rPr>
      </w:pPr>
      <w:r w:rsidRPr="00FD56B9">
        <w:rPr>
          <w:b w:val="0"/>
        </w:rPr>
        <w:t xml:space="preserve">Record the scientific principles demonstrated through preparing and cooking a bread-based recipe. </w:t>
      </w:r>
    </w:p>
    <w:p w14:paraId="73AB85D5" w14:textId="77777777" w:rsidR="00FD56B9" w:rsidRDefault="00FD56B9" w:rsidP="00FD56B9">
      <w:pPr>
        <w:pStyle w:val="FFLSubHeaders"/>
        <w:rPr>
          <w:b w:val="0"/>
        </w:rPr>
      </w:pPr>
    </w:p>
    <w:p w14:paraId="2E6E7CD8" w14:textId="77777777" w:rsidR="00FD56B9" w:rsidRPr="00FD56B9" w:rsidRDefault="00FD56B9" w:rsidP="00FD56B9">
      <w:pPr>
        <w:pStyle w:val="FFLSubHeaders"/>
      </w:pPr>
      <w:r w:rsidRPr="00FD56B9">
        <w:t>Resources</w:t>
      </w:r>
    </w:p>
    <w:p w14:paraId="68A25DB6" w14:textId="2D4FD092" w:rsidR="00FD56B9" w:rsidRPr="00E91E94" w:rsidRDefault="00FD56B9" w:rsidP="00FD56B9">
      <w:pPr>
        <w:pStyle w:val="FFLSubHeaders"/>
        <w:numPr>
          <w:ilvl w:val="0"/>
          <w:numId w:val="16"/>
        </w:numPr>
        <w:rPr>
          <w:b w:val="0"/>
        </w:rPr>
      </w:pPr>
      <w:r w:rsidRPr="00FE01A9">
        <w:t xml:space="preserve">The science of </w:t>
      </w:r>
      <w:r w:rsidR="008B1CDD">
        <w:t>bread making</w:t>
      </w:r>
      <w:r>
        <w:rPr>
          <w:b w:val="0"/>
        </w:rPr>
        <w:t xml:space="preserve"> </w:t>
      </w:r>
      <w:r w:rsidRPr="00E91E94">
        <w:t>presentation</w:t>
      </w:r>
    </w:p>
    <w:p w14:paraId="1AD82276" w14:textId="39DF2F86" w:rsidR="008B1CDD" w:rsidRDefault="00E91E94" w:rsidP="008B1CDD">
      <w:pPr>
        <w:pStyle w:val="FFLSubHeaders"/>
        <w:numPr>
          <w:ilvl w:val="0"/>
          <w:numId w:val="16"/>
        </w:numPr>
        <w:rPr>
          <w:b w:val="0"/>
        </w:rPr>
      </w:pPr>
      <w:r w:rsidRPr="00FE01A9">
        <w:t>The science of br</w:t>
      </w:r>
      <w:r w:rsidR="00B45E3D">
        <w:t>ead m</w:t>
      </w:r>
      <w:r w:rsidRPr="00FE01A9">
        <w:t>aking</w:t>
      </w:r>
      <w:r>
        <w:rPr>
          <w:b w:val="0"/>
        </w:rPr>
        <w:t xml:space="preserve"> </w:t>
      </w:r>
      <w:r w:rsidRPr="006270E8">
        <w:t>information sheet</w:t>
      </w:r>
    </w:p>
    <w:p w14:paraId="04FB631E" w14:textId="5C2E8CE9" w:rsidR="00FD56B9" w:rsidRPr="008B1CDD" w:rsidRDefault="003C3F37" w:rsidP="008B1CDD">
      <w:pPr>
        <w:pStyle w:val="FFLSubHeaders"/>
        <w:numPr>
          <w:ilvl w:val="0"/>
          <w:numId w:val="16"/>
        </w:numPr>
        <w:rPr>
          <w:b w:val="0"/>
        </w:rPr>
      </w:pPr>
      <w:r>
        <w:t>Bread m</w:t>
      </w:r>
      <w:r w:rsidR="00E91E94" w:rsidRPr="008B1CDD">
        <w:t>aking - y</w:t>
      </w:r>
      <w:r w:rsidR="00FD56B9" w:rsidRPr="008B1CDD">
        <w:t xml:space="preserve">east experiment </w:t>
      </w:r>
    </w:p>
    <w:p w14:paraId="1EFD4888" w14:textId="690983F3" w:rsidR="00FD56B9" w:rsidRDefault="00FD56B9" w:rsidP="00FD56B9">
      <w:pPr>
        <w:pStyle w:val="FFLSubHeaders"/>
        <w:numPr>
          <w:ilvl w:val="0"/>
          <w:numId w:val="16"/>
        </w:numPr>
        <w:rPr>
          <w:b w:val="0"/>
        </w:rPr>
      </w:pPr>
      <w:r w:rsidRPr="00FE01A9">
        <w:t xml:space="preserve">Bread </w:t>
      </w:r>
      <w:r w:rsidR="003C3F37">
        <w:t>m</w:t>
      </w:r>
      <w:r w:rsidR="00E91E94" w:rsidRPr="00FE01A9">
        <w:t>aking</w:t>
      </w:r>
      <w:r w:rsidR="00E91E94">
        <w:rPr>
          <w:b w:val="0"/>
        </w:rPr>
        <w:t xml:space="preserve"> </w:t>
      </w:r>
      <w:r w:rsidR="00E91E94" w:rsidRPr="006270E8">
        <w:t>experiment</w:t>
      </w:r>
      <w:r>
        <w:rPr>
          <w:b w:val="0"/>
        </w:rPr>
        <w:t xml:space="preserve"> </w:t>
      </w:r>
      <w:r w:rsidRPr="006270E8">
        <w:t>sheet</w:t>
      </w:r>
    </w:p>
    <w:p w14:paraId="025DFFFC" w14:textId="77777777" w:rsidR="00FD56B9" w:rsidRPr="00D6763B" w:rsidRDefault="00FD56B9" w:rsidP="00FD56B9">
      <w:pPr>
        <w:pStyle w:val="FFLSubHeaders"/>
        <w:numPr>
          <w:ilvl w:val="0"/>
          <w:numId w:val="16"/>
        </w:numPr>
      </w:pPr>
      <w:r w:rsidRPr="00D6763B">
        <w:t>Food science recipe worksheet</w:t>
      </w:r>
    </w:p>
    <w:p w14:paraId="6C09DF22" w14:textId="701536D2" w:rsidR="00FD56B9" w:rsidRDefault="00FD56B9" w:rsidP="00FD56B9">
      <w:pPr>
        <w:pStyle w:val="FFLSubHeaders"/>
        <w:numPr>
          <w:ilvl w:val="0"/>
          <w:numId w:val="16"/>
        </w:numPr>
        <w:rPr>
          <w:b w:val="0"/>
        </w:rPr>
      </w:pPr>
      <w:r>
        <w:rPr>
          <w:b w:val="0"/>
        </w:rPr>
        <w:t>Bread-based recipes</w:t>
      </w:r>
    </w:p>
    <w:p w14:paraId="78E4FD3D" w14:textId="77777777" w:rsidR="00FD56B9" w:rsidRPr="00FD56B9" w:rsidRDefault="00FD56B9" w:rsidP="00FD56B9">
      <w:pPr>
        <w:pStyle w:val="FFLSubHeaders"/>
        <w:rPr>
          <w:b w:val="0"/>
        </w:rPr>
      </w:pPr>
    </w:p>
    <w:p w14:paraId="59A57BA1" w14:textId="77777777" w:rsidR="00FD56B9" w:rsidRPr="00FD56B9" w:rsidRDefault="00FD56B9" w:rsidP="00FD56B9">
      <w:pPr>
        <w:pStyle w:val="FFLSubHeaders"/>
      </w:pPr>
      <w:r w:rsidRPr="00FD56B9">
        <w:t>Introduction</w:t>
      </w:r>
    </w:p>
    <w:p w14:paraId="45DA6124" w14:textId="77777777" w:rsidR="00FD56B9" w:rsidRDefault="00FD56B9" w:rsidP="00FD56B9">
      <w:pPr>
        <w:pStyle w:val="FFLSubHeaders"/>
        <w:numPr>
          <w:ilvl w:val="0"/>
          <w:numId w:val="17"/>
        </w:numPr>
        <w:rPr>
          <w:b w:val="0"/>
        </w:rPr>
      </w:pPr>
      <w:r w:rsidRPr="00FD56B9">
        <w:rPr>
          <w:b w:val="0"/>
        </w:rPr>
        <w:t xml:space="preserve">What makes bread rise? </w:t>
      </w:r>
    </w:p>
    <w:p w14:paraId="55C54C2B" w14:textId="77777777" w:rsidR="00FD56B9" w:rsidRDefault="00FD56B9" w:rsidP="00FD56B9">
      <w:pPr>
        <w:pStyle w:val="FFLSubHeaders"/>
        <w:numPr>
          <w:ilvl w:val="0"/>
          <w:numId w:val="17"/>
        </w:numPr>
        <w:rPr>
          <w:b w:val="0"/>
        </w:rPr>
      </w:pPr>
      <w:r w:rsidRPr="00FD56B9">
        <w:rPr>
          <w:b w:val="0"/>
        </w:rPr>
        <w:t xml:space="preserve">What ingredient is critical to help the dough rise, achieving its open texture? (Yeast.) </w:t>
      </w:r>
    </w:p>
    <w:p w14:paraId="51C202AD" w14:textId="55D82363" w:rsidR="00FD56B9" w:rsidRDefault="00FD56B9" w:rsidP="00FD56B9">
      <w:pPr>
        <w:pStyle w:val="FFLSubHeaders"/>
        <w:numPr>
          <w:ilvl w:val="0"/>
          <w:numId w:val="17"/>
        </w:numPr>
        <w:rPr>
          <w:b w:val="0"/>
        </w:rPr>
      </w:pPr>
      <w:r w:rsidRPr="00FD56B9">
        <w:rPr>
          <w:b w:val="0"/>
        </w:rPr>
        <w:t>How does the yeast enable the bread to rise? (Yeast is mixed with water and provided food [flour, and sometime sugars], which leads to fermentation - producing carbon dioxide [gas] and alcohol [which is destroyed by heat]. The gas raises the dough.)</w:t>
      </w:r>
      <w:r>
        <w:rPr>
          <w:b w:val="0"/>
        </w:rPr>
        <w:t xml:space="preserve"> -</w:t>
      </w:r>
      <w:r w:rsidRPr="00FD56B9">
        <w:rPr>
          <w:b w:val="0"/>
        </w:rPr>
        <w:t xml:space="preserve"> Use </w:t>
      </w:r>
      <w:proofErr w:type="gramStart"/>
      <w:r w:rsidRPr="006270E8">
        <w:t>The</w:t>
      </w:r>
      <w:proofErr w:type="gramEnd"/>
      <w:r w:rsidRPr="006270E8">
        <w:t xml:space="preserve"> science of </w:t>
      </w:r>
      <w:r w:rsidR="00B45E3D">
        <w:t xml:space="preserve">bread making </w:t>
      </w:r>
      <w:r w:rsidRPr="006270E8">
        <w:t>presentation</w:t>
      </w:r>
      <w:r>
        <w:rPr>
          <w:b w:val="0"/>
        </w:rPr>
        <w:t xml:space="preserve"> to support. </w:t>
      </w:r>
    </w:p>
    <w:p w14:paraId="46FEEBBE" w14:textId="77777777" w:rsidR="00FD56B9" w:rsidRPr="00FD56B9" w:rsidRDefault="00FD56B9" w:rsidP="00FD56B9">
      <w:pPr>
        <w:pStyle w:val="FFLSubHeaders"/>
        <w:rPr>
          <w:b w:val="0"/>
        </w:rPr>
      </w:pPr>
    </w:p>
    <w:p w14:paraId="008EAD0B" w14:textId="77777777" w:rsidR="00FD56B9" w:rsidRDefault="00FD56B9" w:rsidP="00FD56B9">
      <w:pPr>
        <w:pStyle w:val="FFLSubHeaders"/>
      </w:pPr>
      <w:r w:rsidRPr="00FD56B9">
        <w:t>Activity ideas</w:t>
      </w:r>
    </w:p>
    <w:p w14:paraId="0F4A8942" w14:textId="1D12550D" w:rsidR="000607C7" w:rsidRPr="00FD56B9" w:rsidRDefault="00FD56B9" w:rsidP="00FD56B9">
      <w:pPr>
        <w:pStyle w:val="FFLSubHeaders"/>
        <w:numPr>
          <w:ilvl w:val="0"/>
          <w:numId w:val="18"/>
        </w:numPr>
        <w:rPr>
          <w:b w:val="0"/>
        </w:rPr>
      </w:pPr>
      <w:r>
        <w:rPr>
          <w:b w:val="0"/>
        </w:rPr>
        <w:t>S</w:t>
      </w:r>
      <w:r w:rsidRPr="00FD56B9">
        <w:rPr>
          <w:b w:val="0"/>
        </w:rPr>
        <w:t>et up an investigation into the effects of different conditions on yeast fermentation. The experiment looks at the effects of food, heat and water. You may wish to demonstrate the experimen</w:t>
      </w:r>
      <w:bookmarkStart w:id="0" w:name="_GoBack"/>
      <w:bookmarkEnd w:id="0"/>
      <w:r w:rsidRPr="00FD56B9">
        <w:rPr>
          <w:b w:val="0"/>
        </w:rPr>
        <w:t xml:space="preserve">t to the class – with pupils guessing the outcomes for each sample, while the yeast is fermenting. See the </w:t>
      </w:r>
      <w:r w:rsidRPr="008B1CDD">
        <w:t>Yeast experiment sheet</w:t>
      </w:r>
      <w:r w:rsidRPr="00FD56B9">
        <w:rPr>
          <w:b w:val="0"/>
        </w:rPr>
        <w:t xml:space="preserve"> for details. </w:t>
      </w:r>
      <w:r w:rsidRPr="00FD56B9">
        <w:t>You will need:</w:t>
      </w:r>
      <w:r w:rsidRPr="00FD56B9">
        <w:rPr>
          <w:b w:val="0"/>
        </w:rPr>
        <w:t xml:space="preserve"> 5 test tubes (or small plastic bottles), 5 balloons, 5 beakers (or glasses), 5 x 5ml spoons fresh or dried yeast, </w:t>
      </w:r>
      <w:r w:rsidR="000F367F">
        <w:rPr>
          <w:b w:val="0"/>
        </w:rPr>
        <w:t>k</w:t>
      </w:r>
      <w:r w:rsidRPr="00FD56B9">
        <w:rPr>
          <w:b w:val="0"/>
        </w:rPr>
        <w:t xml:space="preserve">ettle, </w:t>
      </w:r>
      <w:r w:rsidR="000F367F">
        <w:rPr>
          <w:b w:val="0"/>
        </w:rPr>
        <w:t>sugar, ice cubes and five</w:t>
      </w:r>
      <w:r w:rsidRPr="00FD56B9">
        <w:rPr>
          <w:b w:val="0"/>
        </w:rPr>
        <w:t xml:space="preserve"> labels.</w:t>
      </w:r>
    </w:p>
    <w:p w14:paraId="2D1CA87A" w14:textId="273F2E28" w:rsidR="00FD56B9" w:rsidRDefault="00FD56B9" w:rsidP="00FD56B9">
      <w:pPr>
        <w:pStyle w:val="FFLSubHeaders"/>
        <w:numPr>
          <w:ilvl w:val="0"/>
          <w:numId w:val="18"/>
        </w:numPr>
        <w:rPr>
          <w:b w:val="0"/>
        </w:rPr>
      </w:pPr>
      <w:r w:rsidRPr="00FD56B9">
        <w:rPr>
          <w:b w:val="0"/>
        </w:rPr>
        <w:t xml:space="preserve">Explain to the class that they will be investigating the use of different ingredients in bread making. Divide the class into small groups, each making a bread sample using slightly different ingredients. Use the </w:t>
      </w:r>
      <w:r w:rsidRPr="006270E8">
        <w:t xml:space="preserve">Bread </w:t>
      </w:r>
      <w:r w:rsidR="003C3F37">
        <w:t>m</w:t>
      </w:r>
      <w:r w:rsidR="006270E8" w:rsidRPr="006270E8">
        <w:t>aking experiment</w:t>
      </w:r>
      <w:r w:rsidRPr="006270E8">
        <w:t xml:space="preserve"> sheet</w:t>
      </w:r>
      <w:r w:rsidRPr="00FD56B9">
        <w:rPr>
          <w:b w:val="0"/>
        </w:rPr>
        <w:t xml:space="preserve">, allocating each group a variation – ensure that all groups use the same size loaf tin. Ask pupils to follow the instructions. After baking, get each group to share their findings with the other groups – allowing all groups to have the complete set </w:t>
      </w:r>
      <w:r w:rsidRPr="00FD56B9">
        <w:rPr>
          <w:b w:val="0"/>
        </w:rPr>
        <w:lastRenderedPageBreak/>
        <w:t xml:space="preserve">of data. Ask pupils to examine all samples and note shape, volume, surface features, </w:t>
      </w:r>
      <w:proofErr w:type="spellStart"/>
      <w:r w:rsidRPr="00FD56B9">
        <w:rPr>
          <w:b w:val="0"/>
        </w:rPr>
        <w:t>colour</w:t>
      </w:r>
      <w:proofErr w:type="spellEnd"/>
      <w:r w:rsidRPr="00FD56B9">
        <w:rPr>
          <w:b w:val="0"/>
        </w:rPr>
        <w:t xml:space="preserve">, texture and </w:t>
      </w:r>
      <w:proofErr w:type="spellStart"/>
      <w:r w:rsidRPr="00FD56B9">
        <w:rPr>
          <w:b w:val="0"/>
        </w:rPr>
        <w:t>flavour</w:t>
      </w:r>
      <w:proofErr w:type="spellEnd"/>
      <w:r w:rsidRPr="00FD56B9">
        <w:rPr>
          <w:b w:val="0"/>
        </w:rPr>
        <w:t>. Challenge them to comment on their findings with reference to the function of ingredients in bread making, as wel</w:t>
      </w:r>
      <w:r>
        <w:rPr>
          <w:b w:val="0"/>
        </w:rPr>
        <w:t>l as healthy eating guidelines.</w:t>
      </w:r>
    </w:p>
    <w:p w14:paraId="529A204C" w14:textId="049B16E9" w:rsidR="00FD56B9" w:rsidRDefault="00FD56B9" w:rsidP="00DE7398">
      <w:pPr>
        <w:pStyle w:val="FFLSubHeaders"/>
        <w:numPr>
          <w:ilvl w:val="0"/>
          <w:numId w:val="18"/>
        </w:numPr>
        <w:rPr>
          <w:b w:val="0"/>
        </w:rPr>
      </w:pPr>
      <w:r w:rsidRPr="00FD56B9">
        <w:rPr>
          <w:b w:val="0"/>
        </w:rPr>
        <w:t>Challenge pupils to make a bread-based recipe, such as a</w:t>
      </w:r>
      <w:r w:rsidR="000F367F">
        <w:rPr>
          <w:b w:val="0"/>
        </w:rPr>
        <w:t xml:space="preserve"> loaf of bread, fruit plait or h</w:t>
      </w:r>
      <w:r w:rsidRPr="00FD56B9">
        <w:rPr>
          <w:b w:val="0"/>
        </w:rPr>
        <w:t xml:space="preserve">ot cross buns. While the pupils make the dish, ask them to record the different scientific principles being demonstrated, such as mixing (hydrating proteins), kneading (stretching gluten), proving (action of yeast, producing carbon dioxide), baking (coagulation and dextrinization). Use the </w:t>
      </w:r>
      <w:r w:rsidRPr="000F367F">
        <w:t>Food science recipe worksheet</w:t>
      </w:r>
      <w:r w:rsidRPr="00FD56B9">
        <w:rPr>
          <w:b w:val="0"/>
        </w:rPr>
        <w:t xml:space="preserve"> to help recording. A collection of suitable recipes are available</w:t>
      </w:r>
      <w:r w:rsidR="00DE7398">
        <w:rPr>
          <w:b w:val="0"/>
        </w:rPr>
        <w:t xml:space="preserve"> at </w:t>
      </w:r>
      <w:hyperlink r:id="rId8" w:history="1">
        <w:r w:rsidR="00DE7398" w:rsidRPr="00BC273A">
          <w:rPr>
            <w:rStyle w:val="Hyperlink"/>
            <w:b w:val="0"/>
          </w:rPr>
          <w:t>https://www.foodafactoflife.org.uk/recipes/</w:t>
        </w:r>
      </w:hyperlink>
      <w:r w:rsidR="00DE7398">
        <w:rPr>
          <w:b w:val="0"/>
        </w:rPr>
        <w:t xml:space="preserve"> </w:t>
      </w:r>
      <w:r w:rsidRPr="00FD56B9">
        <w:rPr>
          <w:b w:val="0"/>
        </w:rPr>
        <w:t>(</w:t>
      </w:r>
      <w:r w:rsidR="008B1CDD">
        <w:t>The s</w:t>
      </w:r>
      <w:r w:rsidR="000F367F">
        <w:t xml:space="preserve">cience of </w:t>
      </w:r>
      <w:r w:rsidR="008B1CDD">
        <w:t xml:space="preserve">bread making </w:t>
      </w:r>
      <w:r w:rsidRPr="000F367F">
        <w:t>presentation</w:t>
      </w:r>
      <w:r w:rsidRPr="00FD56B9">
        <w:rPr>
          <w:b w:val="0"/>
        </w:rPr>
        <w:t xml:space="preserve"> may be helpful to consolidate different scientific principles.)</w:t>
      </w:r>
    </w:p>
    <w:p w14:paraId="1FA32D57" w14:textId="77777777" w:rsidR="00FD56B9" w:rsidRDefault="00FD56B9" w:rsidP="00FD56B9">
      <w:pPr>
        <w:pStyle w:val="ListParagraph"/>
        <w:rPr>
          <w:b/>
        </w:rPr>
      </w:pPr>
    </w:p>
    <w:p w14:paraId="3FAB1AAF" w14:textId="2749F6B6" w:rsidR="00FD56B9" w:rsidRPr="00FD56B9" w:rsidRDefault="00FD56B9" w:rsidP="00FD56B9">
      <w:pPr>
        <w:pStyle w:val="FFLSubHeaders"/>
      </w:pPr>
      <w:r w:rsidRPr="00FD56B9">
        <w:t xml:space="preserve">Round up </w:t>
      </w:r>
    </w:p>
    <w:p w14:paraId="5E3EDF62" w14:textId="4B1D574E" w:rsidR="00FD56B9" w:rsidRDefault="00FD56B9" w:rsidP="00FD56B9">
      <w:pPr>
        <w:pStyle w:val="FFLSubHeaders"/>
        <w:rPr>
          <w:b w:val="0"/>
        </w:rPr>
      </w:pPr>
      <w:r w:rsidRPr="00FD56B9">
        <w:rPr>
          <w:b w:val="0"/>
        </w:rPr>
        <w:t xml:space="preserve">Recap the learning by questioning the pupils: </w:t>
      </w:r>
    </w:p>
    <w:p w14:paraId="2CCFB590" w14:textId="77777777" w:rsidR="00FD56B9" w:rsidRDefault="00FD56B9" w:rsidP="00FD56B9">
      <w:pPr>
        <w:pStyle w:val="FFLSubHeaders"/>
        <w:numPr>
          <w:ilvl w:val="0"/>
          <w:numId w:val="19"/>
        </w:numPr>
        <w:rPr>
          <w:b w:val="0"/>
        </w:rPr>
      </w:pPr>
      <w:r w:rsidRPr="00FD56B9">
        <w:rPr>
          <w:b w:val="0"/>
        </w:rPr>
        <w:t>What ingredient helps br</w:t>
      </w:r>
      <w:r>
        <w:rPr>
          <w:b w:val="0"/>
        </w:rPr>
        <w:t>ead rise? Explain how it works.</w:t>
      </w:r>
    </w:p>
    <w:p w14:paraId="344D81A1" w14:textId="5187EA3B" w:rsidR="00FD56B9" w:rsidRDefault="00FD56B9" w:rsidP="00FD56B9">
      <w:pPr>
        <w:pStyle w:val="FFLSubHeaders"/>
        <w:numPr>
          <w:ilvl w:val="0"/>
          <w:numId w:val="19"/>
        </w:numPr>
        <w:rPr>
          <w:b w:val="0"/>
        </w:rPr>
      </w:pPr>
      <w:r w:rsidRPr="00FD56B9">
        <w:rPr>
          <w:b w:val="0"/>
        </w:rPr>
        <w:t>Name the conditions needed for optimum yeast fermen</w:t>
      </w:r>
      <w:r w:rsidR="009A2BEA">
        <w:rPr>
          <w:b w:val="0"/>
        </w:rPr>
        <w:t>tation. (f</w:t>
      </w:r>
      <w:r>
        <w:rPr>
          <w:b w:val="0"/>
        </w:rPr>
        <w:t>ood, water and heat.)</w:t>
      </w:r>
    </w:p>
    <w:p w14:paraId="5C4D71E4" w14:textId="3B709A47" w:rsidR="00FD56B9" w:rsidRDefault="00FD56B9" w:rsidP="00FD56B9">
      <w:pPr>
        <w:pStyle w:val="FFLSubHeaders"/>
        <w:numPr>
          <w:ilvl w:val="0"/>
          <w:numId w:val="19"/>
        </w:numPr>
        <w:rPr>
          <w:b w:val="0"/>
        </w:rPr>
      </w:pPr>
      <w:r w:rsidRPr="00FD56B9">
        <w:rPr>
          <w:b w:val="0"/>
        </w:rPr>
        <w:t>Ask pupils to bring their baked bread-based</w:t>
      </w:r>
      <w:r>
        <w:rPr>
          <w:b w:val="0"/>
        </w:rPr>
        <w:t xml:space="preserve"> recipes to one area. </w:t>
      </w:r>
      <w:r w:rsidRPr="00FD56B9">
        <w:rPr>
          <w:b w:val="0"/>
        </w:rPr>
        <w:t xml:space="preserve">Talk through the different scientific principles they have recorded. Use this plenary session to reinforce specific scientific principles, as well as correct any misunderstanding.  </w:t>
      </w:r>
    </w:p>
    <w:p w14:paraId="69DB7B8B" w14:textId="7EAC8E65" w:rsidR="00BD0462" w:rsidRDefault="00BD0462" w:rsidP="00BD0462">
      <w:pPr>
        <w:pStyle w:val="FFLSubHeaders"/>
        <w:rPr>
          <w:b w:val="0"/>
        </w:rPr>
      </w:pPr>
    </w:p>
    <w:p w14:paraId="3CDFC34F" w14:textId="5A88A25F" w:rsidR="00BD0462" w:rsidRPr="00FD56B9" w:rsidRDefault="00BD0462" w:rsidP="00BD0462">
      <w:pPr>
        <w:pStyle w:val="FFLSubHeaders"/>
        <w:rPr>
          <w:b w:val="0"/>
        </w:rPr>
      </w:pPr>
      <w:r>
        <w:rPr>
          <w:b w:val="0"/>
          <w:noProof/>
          <w:lang w:val="en-GB" w:eastAsia="en-GB"/>
        </w:rPr>
        <w:drawing>
          <wp:inline distT="0" distB="0" distL="0" distR="0" wp14:anchorId="46C9F66B" wp14:editId="470C3703">
            <wp:extent cx="5572125" cy="37221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ead baking.jpg"/>
                    <pic:cNvPicPr/>
                  </pic:nvPicPr>
                  <pic:blipFill>
                    <a:blip r:embed="rId9">
                      <a:extLst>
                        <a:ext uri="{28A0092B-C50C-407E-A947-70E740481C1C}">
                          <a14:useLocalDpi xmlns:a14="http://schemas.microsoft.com/office/drawing/2010/main" val="0"/>
                        </a:ext>
                      </a:extLst>
                    </a:blip>
                    <a:stretch>
                      <a:fillRect/>
                    </a:stretch>
                  </pic:blipFill>
                  <pic:spPr>
                    <a:xfrm>
                      <a:off x="0" y="0"/>
                      <a:ext cx="5585646" cy="3731211"/>
                    </a:xfrm>
                    <a:prstGeom prst="rect">
                      <a:avLst/>
                    </a:prstGeom>
                  </pic:spPr>
                </pic:pic>
              </a:graphicData>
            </a:graphic>
          </wp:inline>
        </w:drawing>
      </w:r>
    </w:p>
    <w:sectPr w:rsidR="00BD0462" w:rsidRPr="00FD56B9" w:rsidSect="009710EF">
      <w:headerReference w:type="default" r:id="rId10"/>
      <w:footerReference w:type="default" r:id="rId11"/>
      <w:headerReference w:type="first" r:id="rId12"/>
      <w:footerReference w:type="first" r:id="rId13"/>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E3E99" w14:textId="77777777" w:rsidR="00CF7A78" w:rsidRDefault="00CF7A78" w:rsidP="00A11D46">
      <w:r>
        <w:separator/>
      </w:r>
    </w:p>
  </w:endnote>
  <w:endnote w:type="continuationSeparator" w:id="0">
    <w:p w14:paraId="53119959" w14:textId="77777777" w:rsidR="00CF7A78" w:rsidRDefault="00CF7A7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3EAC87DF"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3C3F37">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65559007"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3C3F37">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180E8" w14:textId="77777777" w:rsidR="00CF7A78" w:rsidRDefault="00CF7A78" w:rsidP="00A11D46">
      <w:r>
        <w:separator/>
      </w:r>
    </w:p>
  </w:footnote>
  <w:footnote w:type="continuationSeparator" w:id="0">
    <w:p w14:paraId="2DEE642D" w14:textId="77777777" w:rsidR="00CF7A78" w:rsidRDefault="00CF7A7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613CCE3E"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626D0847">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3662703"/>
    <w:multiLevelType w:val="hybridMultilevel"/>
    <w:tmpl w:val="8EFE2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DB792C"/>
    <w:multiLevelType w:val="hybridMultilevel"/>
    <w:tmpl w:val="AC8E3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636742"/>
    <w:multiLevelType w:val="hybridMultilevel"/>
    <w:tmpl w:val="27369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FB1A87"/>
    <w:multiLevelType w:val="hybridMultilevel"/>
    <w:tmpl w:val="C1264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C21921"/>
    <w:multiLevelType w:val="hybridMultilevel"/>
    <w:tmpl w:val="2938C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12"/>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1"/>
  </w:num>
  <w:num w:numId="16">
    <w:abstractNumId w:val="13"/>
  </w:num>
  <w:num w:numId="17">
    <w:abstractNumId w:val="15"/>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0F367F"/>
    <w:rsid w:val="00173E4C"/>
    <w:rsid w:val="00190FAE"/>
    <w:rsid w:val="001C145D"/>
    <w:rsid w:val="001D7B2A"/>
    <w:rsid w:val="00207670"/>
    <w:rsid w:val="0023298F"/>
    <w:rsid w:val="003C3F37"/>
    <w:rsid w:val="003D43C9"/>
    <w:rsid w:val="003D5E2F"/>
    <w:rsid w:val="004031F1"/>
    <w:rsid w:val="00407274"/>
    <w:rsid w:val="0043230E"/>
    <w:rsid w:val="004B72F1"/>
    <w:rsid w:val="004D42CC"/>
    <w:rsid w:val="004D79EB"/>
    <w:rsid w:val="00513C03"/>
    <w:rsid w:val="005B23EC"/>
    <w:rsid w:val="005E1380"/>
    <w:rsid w:val="00603780"/>
    <w:rsid w:val="006270E8"/>
    <w:rsid w:val="00674669"/>
    <w:rsid w:val="006C121C"/>
    <w:rsid w:val="00740BD7"/>
    <w:rsid w:val="0075606F"/>
    <w:rsid w:val="00764FD2"/>
    <w:rsid w:val="007A64E1"/>
    <w:rsid w:val="00852667"/>
    <w:rsid w:val="00862629"/>
    <w:rsid w:val="008B1CDD"/>
    <w:rsid w:val="0093502B"/>
    <w:rsid w:val="009360DC"/>
    <w:rsid w:val="009607A1"/>
    <w:rsid w:val="009710EF"/>
    <w:rsid w:val="00984BFE"/>
    <w:rsid w:val="009A2BEA"/>
    <w:rsid w:val="00A11D46"/>
    <w:rsid w:val="00A71F6C"/>
    <w:rsid w:val="00A86C75"/>
    <w:rsid w:val="00A90BFF"/>
    <w:rsid w:val="00AE7974"/>
    <w:rsid w:val="00B45E3D"/>
    <w:rsid w:val="00BA5ED0"/>
    <w:rsid w:val="00BD0462"/>
    <w:rsid w:val="00C27CD8"/>
    <w:rsid w:val="00C346FC"/>
    <w:rsid w:val="00C46085"/>
    <w:rsid w:val="00C56155"/>
    <w:rsid w:val="00C94A2D"/>
    <w:rsid w:val="00C97A5C"/>
    <w:rsid w:val="00CB6105"/>
    <w:rsid w:val="00CE2205"/>
    <w:rsid w:val="00CF7A78"/>
    <w:rsid w:val="00D07E98"/>
    <w:rsid w:val="00D13DB7"/>
    <w:rsid w:val="00D218C0"/>
    <w:rsid w:val="00D6763B"/>
    <w:rsid w:val="00D82D30"/>
    <w:rsid w:val="00DC401F"/>
    <w:rsid w:val="00DE7398"/>
    <w:rsid w:val="00E03FCF"/>
    <w:rsid w:val="00E16E32"/>
    <w:rsid w:val="00E91E94"/>
    <w:rsid w:val="00F07212"/>
    <w:rsid w:val="00F7415A"/>
    <w:rsid w:val="00FD56B9"/>
    <w:rsid w:val="00FE01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6B753BF9"/>
  <w14:defaultImageDpi w14:val="300"/>
  <w15:docId w15:val="{5F0DEB69-0F9E-493F-BA7A-A30F0BA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FD56B9"/>
    <w:pPr>
      <w:ind w:left="720"/>
      <w:contextualSpacing/>
    </w:pPr>
  </w:style>
  <w:style w:type="character" w:styleId="Hyperlink">
    <w:name w:val="Hyperlink"/>
    <w:basedOn w:val="DefaultParagraphFont"/>
    <w:uiPriority w:val="99"/>
    <w:unhideWhenUsed/>
    <w:rsid w:val="00DE73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odafactoflife.org.uk/recip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C5E6283-57B1-4CEC-86F9-3CAA2785C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5</cp:revision>
  <dcterms:created xsi:type="dcterms:W3CDTF">2019-08-14T12:57:00Z</dcterms:created>
  <dcterms:modified xsi:type="dcterms:W3CDTF">2019-09-24T09:08:00Z</dcterms:modified>
</cp:coreProperties>
</file>