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9662F47" w:rsidR="00603780" w:rsidRPr="00777FBC" w:rsidRDefault="003944A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Eat well workshop </w:t>
      </w:r>
    </w:p>
    <w:p w14:paraId="520BC448" w14:textId="77777777" w:rsidR="00170D56" w:rsidRDefault="00170D56" w:rsidP="00170D56">
      <w:pPr>
        <w:pStyle w:val="FFLSubHeaders"/>
        <w:rPr>
          <w:color w:val="000000" w:themeColor="text1"/>
          <w:sz w:val="20"/>
          <w:szCs w:val="20"/>
        </w:rPr>
      </w:pPr>
    </w:p>
    <w:p w14:paraId="51231D0E" w14:textId="77777777" w:rsidR="00170D56" w:rsidRDefault="00170D56" w:rsidP="00170D56">
      <w:pPr>
        <w:pStyle w:val="FFLSubHeaders"/>
        <w:rPr>
          <w:color w:val="000000" w:themeColor="text1"/>
          <w:sz w:val="20"/>
          <w:szCs w:val="20"/>
        </w:rPr>
      </w:pPr>
    </w:p>
    <w:p w14:paraId="0F4A8942" w14:textId="76B4FDDF" w:rsidR="000607C7" w:rsidRDefault="00170D56" w:rsidP="00170D56">
      <w:pPr>
        <w:pStyle w:val="FFLSubHeaders"/>
      </w:pPr>
      <w:r w:rsidRPr="00170D56">
        <w:t xml:space="preserve">Aim </w:t>
      </w:r>
    </w:p>
    <w:p w14:paraId="56E7474D" w14:textId="628A63D7" w:rsidR="00170D56" w:rsidRPr="009F296F" w:rsidRDefault="009F296F" w:rsidP="009607A1">
      <w:pPr>
        <w:pStyle w:val="FFLBodyText"/>
        <w:rPr>
          <w:sz w:val="24"/>
        </w:rPr>
      </w:pPr>
      <w:r w:rsidRPr="009F296F">
        <w:rPr>
          <w:sz w:val="24"/>
        </w:rPr>
        <w:t>To promote healthy eating and provide practical tips for parents</w:t>
      </w:r>
      <w:r w:rsidR="008F70CA">
        <w:rPr>
          <w:sz w:val="24"/>
        </w:rPr>
        <w:t>/</w:t>
      </w:r>
      <w:proofErr w:type="spellStart"/>
      <w:r w:rsidR="008F70CA">
        <w:rPr>
          <w:sz w:val="24"/>
        </w:rPr>
        <w:t>carers</w:t>
      </w:r>
      <w:proofErr w:type="spellEnd"/>
      <w:r w:rsidRPr="009F296F">
        <w:rPr>
          <w:sz w:val="24"/>
        </w:rPr>
        <w:t xml:space="preserve"> on how to provide their child with a healthy, balanced diet</w:t>
      </w:r>
      <w:r w:rsidR="00135E66">
        <w:rPr>
          <w:sz w:val="24"/>
        </w:rPr>
        <w:t xml:space="preserve"> based on the principles of the </w:t>
      </w:r>
      <w:proofErr w:type="spellStart"/>
      <w:r w:rsidR="00135E66">
        <w:rPr>
          <w:sz w:val="24"/>
        </w:rPr>
        <w:t>Eatwell</w:t>
      </w:r>
      <w:proofErr w:type="spellEnd"/>
      <w:r w:rsidR="00135E66">
        <w:rPr>
          <w:sz w:val="24"/>
        </w:rPr>
        <w:t xml:space="preserve"> Guide. </w:t>
      </w:r>
    </w:p>
    <w:p w14:paraId="48A7EB26" w14:textId="77777777" w:rsidR="009F296F" w:rsidRDefault="009F296F" w:rsidP="009607A1">
      <w:pPr>
        <w:pStyle w:val="FFLBodyText"/>
        <w:rPr>
          <w:b/>
          <w:sz w:val="24"/>
        </w:rPr>
      </w:pPr>
    </w:p>
    <w:p w14:paraId="77673BAF" w14:textId="7907CC01" w:rsidR="00170D56" w:rsidRDefault="00170D56" w:rsidP="009607A1">
      <w:pPr>
        <w:pStyle w:val="FFLBodyText"/>
        <w:rPr>
          <w:b/>
          <w:sz w:val="24"/>
        </w:rPr>
      </w:pPr>
      <w:r w:rsidRPr="00170D56">
        <w:rPr>
          <w:b/>
          <w:sz w:val="24"/>
        </w:rPr>
        <w:t xml:space="preserve">Objectives </w:t>
      </w:r>
    </w:p>
    <w:p w14:paraId="73DE6EE5" w14:textId="540C7725" w:rsidR="0001237A" w:rsidRDefault="003C7300" w:rsidP="009607A1">
      <w:pPr>
        <w:pStyle w:val="FFLBodyText"/>
        <w:rPr>
          <w:sz w:val="24"/>
        </w:rPr>
      </w:pPr>
      <w:r>
        <w:rPr>
          <w:sz w:val="24"/>
        </w:rPr>
        <w:t>To inform parents</w:t>
      </w:r>
      <w:r w:rsidR="0001237A">
        <w:rPr>
          <w:sz w:val="24"/>
        </w:rPr>
        <w:t xml:space="preserve"> why a healthy, balanced diet is important for </w:t>
      </w:r>
      <w:r>
        <w:rPr>
          <w:sz w:val="24"/>
        </w:rPr>
        <w:t xml:space="preserve">their </w:t>
      </w:r>
      <w:r w:rsidR="0001237A">
        <w:rPr>
          <w:sz w:val="24"/>
        </w:rPr>
        <w:t xml:space="preserve">children. </w:t>
      </w:r>
    </w:p>
    <w:p w14:paraId="0E062D93" w14:textId="1C68FDD7" w:rsidR="00170D56" w:rsidRDefault="00550B53" w:rsidP="009607A1">
      <w:pPr>
        <w:pStyle w:val="FFLBodyText"/>
        <w:rPr>
          <w:sz w:val="24"/>
        </w:rPr>
      </w:pPr>
      <w:r>
        <w:rPr>
          <w:sz w:val="24"/>
        </w:rPr>
        <w:t>To provide practical tips on what foods</w:t>
      </w:r>
      <w:r w:rsidR="00135E66">
        <w:rPr>
          <w:sz w:val="24"/>
        </w:rPr>
        <w:t xml:space="preserve"> they should include</w:t>
      </w:r>
      <w:r w:rsidR="008F70CA">
        <w:rPr>
          <w:sz w:val="24"/>
        </w:rPr>
        <w:t xml:space="preserve"> into their child’s diet</w:t>
      </w:r>
      <w:r>
        <w:rPr>
          <w:sz w:val="24"/>
        </w:rPr>
        <w:t xml:space="preserve"> to achieve a healthy, balanced diet. </w:t>
      </w:r>
    </w:p>
    <w:p w14:paraId="3EE1EFAD" w14:textId="2081228E" w:rsidR="0001237A" w:rsidRDefault="0001237A" w:rsidP="009607A1">
      <w:pPr>
        <w:pStyle w:val="FFLBodyText"/>
        <w:rPr>
          <w:sz w:val="24"/>
        </w:rPr>
      </w:pPr>
      <w:r>
        <w:rPr>
          <w:sz w:val="24"/>
        </w:rPr>
        <w:t xml:space="preserve">To provide an easy-to-prepare recipe idea that is based on the principles of the </w:t>
      </w:r>
      <w:proofErr w:type="spellStart"/>
      <w:r>
        <w:rPr>
          <w:sz w:val="24"/>
        </w:rPr>
        <w:t>Eatwell</w:t>
      </w:r>
      <w:proofErr w:type="spellEnd"/>
      <w:r>
        <w:rPr>
          <w:sz w:val="24"/>
        </w:rPr>
        <w:t xml:space="preserve"> Guide. </w:t>
      </w:r>
    </w:p>
    <w:p w14:paraId="3E05AEA6" w14:textId="4CD67904" w:rsidR="001A65B1" w:rsidRDefault="001A65B1" w:rsidP="009607A1">
      <w:pPr>
        <w:pStyle w:val="FFLBodyText"/>
        <w:rPr>
          <w:sz w:val="24"/>
        </w:rPr>
      </w:pPr>
    </w:p>
    <w:p w14:paraId="5AED66B8" w14:textId="5B33E572" w:rsidR="001A65B1" w:rsidRPr="00105C83" w:rsidRDefault="00105C83" w:rsidP="009607A1">
      <w:pPr>
        <w:pStyle w:val="FFLBodyText"/>
        <w:rPr>
          <w:b/>
          <w:sz w:val="24"/>
        </w:rPr>
      </w:pPr>
      <w:r w:rsidRPr="00105C83">
        <w:rPr>
          <w:b/>
          <w:sz w:val="24"/>
        </w:rPr>
        <w:t>Nutrition</w:t>
      </w:r>
      <w:r w:rsidR="001A65B1" w:rsidRPr="00105C83">
        <w:rPr>
          <w:b/>
          <w:sz w:val="24"/>
        </w:rPr>
        <w:t xml:space="preserve"> message </w:t>
      </w:r>
      <w:r w:rsidR="00DD3D8E">
        <w:rPr>
          <w:b/>
          <w:sz w:val="24"/>
        </w:rPr>
        <w:t xml:space="preserve">(15 </w:t>
      </w:r>
      <w:proofErr w:type="spellStart"/>
      <w:r w:rsidR="00DD3D8E">
        <w:rPr>
          <w:b/>
          <w:sz w:val="24"/>
        </w:rPr>
        <w:t>mins</w:t>
      </w:r>
      <w:proofErr w:type="spellEnd"/>
      <w:r w:rsidR="00DD3D8E">
        <w:rPr>
          <w:b/>
          <w:sz w:val="24"/>
        </w:rPr>
        <w:t xml:space="preserve">) </w:t>
      </w:r>
    </w:p>
    <w:p w14:paraId="58786063" w14:textId="63779884" w:rsidR="0001237A" w:rsidRDefault="00105C83" w:rsidP="00105C83">
      <w:pPr>
        <w:pStyle w:val="FFLBodyText"/>
        <w:rPr>
          <w:sz w:val="24"/>
        </w:rPr>
      </w:pPr>
      <w:r w:rsidRPr="00105C83">
        <w:rPr>
          <w:sz w:val="24"/>
        </w:rPr>
        <w:t>Teache</w:t>
      </w:r>
      <w:r w:rsidR="002D4DF2">
        <w:rPr>
          <w:sz w:val="24"/>
        </w:rPr>
        <w:t xml:space="preserve">rs can use the </w:t>
      </w:r>
      <w:r w:rsidR="002D4DF2" w:rsidRPr="002D4DF2">
        <w:rPr>
          <w:b/>
          <w:sz w:val="24"/>
        </w:rPr>
        <w:t>Eat well</w:t>
      </w:r>
      <w:r w:rsidRPr="00105C83">
        <w:rPr>
          <w:sz w:val="24"/>
        </w:rPr>
        <w:t xml:space="preserve"> presentation to </w:t>
      </w:r>
      <w:r w:rsidR="00F33332">
        <w:rPr>
          <w:sz w:val="24"/>
        </w:rPr>
        <w:t xml:space="preserve">explore </w:t>
      </w:r>
      <w:r w:rsidR="00A32844">
        <w:rPr>
          <w:sz w:val="24"/>
        </w:rPr>
        <w:t xml:space="preserve">food and drinks </w:t>
      </w:r>
      <w:r w:rsidR="00F33332">
        <w:rPr>
          <w:sz w:val="24"/>
        </w:rPr>
        <w:t xml:space="preserve">that should be included in children’s diets </w:t>
      </w:r>
      <w:r w:rsidR="00E35880">
        <w:rPr>
          <w:sz w:val="24"/>
        </w:rPr>
        <w:t>to</w:t>
      </w:r>
      <w:r w:rsidR="00A32844">
        <w:rPr>
          <w:sz w:val="24"/>
        </w:rPr>
        <w:t xml:space="preserve"> ensure they are getting all </w:t>
      </w:r>
      <w:r w:rsidR="00C31BF8">
        <w:rPr>
          <w:sz w:val="24"/>
        </w:rPr>
        <w:t xml:space="preserve">the </w:t>
      </w:r>
      <w:bookmarkStart w:id="0" w:name="_GoBack"/>
      <w:bookmarkEnd w:id="0"/>
      <w:r w:rsidR="00A32844">
        <w:rPr>
          <w:sz w:val="24"/>
        </w:rPr>
        <w:t>essential</w:t>
      </w:r>
      <w:r w:rsidR="00E35880">
        <w:rPr>
          <w:sz w:val="24"/>
        </w:rPr>
        <w:t xml:space="preserve"> nutrients the</w:t>
      </w:r>
      <w:r w:rsidR="0009329A">
        <w:rPr>
          <w:sz w:val="24"/>
        </w:rPr>
        <w:t>y need to grow, develop and be</w:t>
      </w:r>
      <w:r w:rsidR="00E35880">
        <w:rPr>
          <w:sz w:val="24"/>
        </w:rPr>
        <w:t xml:space="preserve"> active. </w:t>
      </w:r>
      <w:r w:rsidR="00BC2DCD">
        <w:rPr>
          <w:sz w:val="24"/>
        </w:rPr>
        <w:t>Teachers</w:t>
      </w:r>
      <w:r w:rsidRPr="00105C83">
        <w:rPr>
          <w:sz w:val="24"/>
        </w:rPr>
        <w:t xml:space="preserve"> can go through the </w:t>
      </w:r>
      <w:r w:rsidR="00E35880">
        <w:rPr>
          <w:sz w:val="24"/>
        </w:rPr>
        <w:t>activity</w:t>
      </w:r>
      <w:r w:rsidRPr="00105C83">
        <w:rPr>
          <w:sz w:val="24"/>
        </w:rPr>
        <w:t xml:space="preserve"> at the end of the presentation with the parents/</w:t>
      </w:r>
      <w:proofErr w:type="spellStart"/>
      <w:r w:rsidRPr="00105C83">
        <w:rPr>
          <w:sz w:val="24"/>
        </w:rPr>
        <w:t>care</w:t>
      </w:r>
      <w:r w:rsidR="00BC2DCD">
        <w:rPr>
          <w:sz w:val="24"/>
        </w:rPr>
        <w:t>rs</w:t>
      </w:r>
      <w:proofErr w:type="spellEnd"/>
      <w:r w:rsidR="00BC2DCD">
        <w:rPr>
          <w:sz w:val="24"/>
        </w:rPr>
        <w:t xml:space="preserve"> to help them understand what</w:t>
      </w:r>
      <w:r w:rsidR="00E35880">
        <w:rPr>
          <w:sz w:val="24"/>
        </w:rPr>
        <w:t xml:space="preserve"> changes</w:t>
      </w:r>
      <w:r w:rsidR="00BC2DCD">
        <w:rPr>
          <w:sz w:val="24"/>
        </w:rPr>
        <w:t xml:space="preserve"> they can make to their child’s </w:t>
      </w:r>
      <w:r w:rsidR="00E35880">
        <w:rPr>
          <w:sz w:val="24"/>
        </w:rPr>
        <w:t xml:space="preserve">diet to make it healthier. </w:t>
      </w:r>
    </w:p>
    <w:p w14:paraId="085C58E1" w14:textId="0A171F0A" w:rsidR="00105C83" w:rsidRPr="00D30030" w:rsidRDefault="00105C83" w:rsidP="00105C83">
      <w:pPr>
        <w:pStyle w:val="FFLBodyText"/>
        <w:rPr>
          <w:b/>
          <w:color w:val="000000" w:themeColor="text1"/>
          <w:sz w:val="24"/>
        </w:rPr>
      </w:pPr>
    </w:p>
    <w:p w14:paraId="59CA63BD" w14:textId="7CCFE2CE" w:rsidR="00105C83" w:rsidRDefault="00105C83" w:rsidP="00105C83">
      <w:pPr>
        <w:pStyle w:val="FFLBodyText"/>
        <w:rPr>
          <w:b/>
          <w:color w:val="000000" w:themeColor="text1"/>
          <w:sz w:val="24"/>
        </w:rPr>
      </w:pPr>
      <w:r w:rsidRPr="00D30030">
        <w:rPr>
          <w:b/>
          <w:color w:val="000000" w:themeColor="text1"/>
          <w:sz w:val="24"/>
        </w:rPr>
        <w:t xml:space="preserve">Practical activity </w:t>
      </w:r>
      <w:r w:rsidR="00DD3D8E">
        <w:rPr>
          <w:b/>
          <w:color w:val="000000" w:themeColor="text1"/>
          <w:sz w:val="24"/>
        </w:rPr>
        <w:t>(</w:t>
      </w:r>
      <w:r>
        <w:rPr>
          <w:b/>
          <w:color w:val="000000" w:themeColor="text1"/>
          <w:sz w:val="24"/>
        </w:rPr>
        <w:t>45</w:t>
      </w:r>
      <w:r w:rsidRPr="00D30030">
        <w:rPr>
          <w:b/>
          <w:color w:val="000000" w:themeColor="text1"/>
          <w:sz w:val="24"/>
        </w:rPr>
        <w:t xml:space="preserve"> </w:t>
      </w:r>
      <w:proofErr w:type="spellStart"/>
      <w:r w:rsidRPr="00D30030">
        <w:rPr>
          <w:b/>
          <w:color w:val="000000" w:themeColor="text1"/>
          <w:sz w:val="24"/>
        </w:rPr>
        <w:t>mins</w:t>
      </w:r>
      <w:proofErr w:type="spellEnd"/>
      <w:r w:rsidRPr="00D30030">
        <w:rPr>
          <w:b/>
          <w:color w:val="000000" w:themeColor="text1"/>
          <w:sz w:val="24"/>
        </w:rPr>
        <w:t>)</w:t>
      </w:r>
    </w:p>
    <w:p w14:paraId="3540532F" w14:textId="3E7E1888" w:rsidR="00105C83" w:rsidRDefault="00C11CA6" w:rsidP="00105C83">
      <w:pPr>
        <w:pStyle w:val="FFLBodyText"/>
        <w:rPr>
          <w:color w:val="000000" w:themeColor="text1"/>
          <w:sz w:val="24"/>
        </w:rPr>
      </w:pPr>
      <w:r w:rsidRPr="00C11CA6">
        <w:rPr>
          <w:color w:val="000000" w:themeColor="text1"/>
          <w:sz w:val="24"/>
        </w:rPr>
        <w:t>Parents/</w:t>
      </w:r>
      <w:proofErr w:type="spellStart"/>
      <w:r w:rsidRPr="00C11CA6">
        <w:rPr>
          <w:color w:val="000000" w:themeColor="text1"/>
          <w:sz w:val="24"/>
        </w:rPr>
        <w:t>carers</w:t>
      </w:r>
      <w:proofErr w:type="spellEnd"/>
      <w:r w:rsidRPr="00C11CA6">
        <w:rPr>
          <w:color w:val="000000" w:themeColor="text1"/>
          <w:sz w:val="24"/>
        </w:rPr>
        <w:t xml:space="preserve"> can work in pairs to make</w:t>
      </w:r>
      <w:r w:rsidR="00E35880">
        <w:rPr>
          <w:color w:val="000000" w:themeColor="text1"/>
          <w:sz w:val="24"/>
        </w:rPr>
        <w:t xml:space="preserve"> a healthy, balanced pasta dish. The recipe is based on the principles of the </w:t>
      </w:r>
      <w:proofErr w:type="spellStart"/>
      <w:r w:rsidR="00E35880">
        <w:rPr>
          <w:color w:val="000000" w:themeColor="text1"/>
          <w:sz w:val="24"/>
        </w:rPr>
        <w:t>Eatwell</w:t>
      </w:r>
      <w:proofErr w:type="spellEnd"/>
      <w:r w:rsidR="00E35880">
        <w:rPr>
          <w:color w:val="000000" w:themeColor="text1"/>
          <w:sz w:val="24"/>
        </w:rPr>
        <w:t xml:space="preserve"> Guide and can be a healthy, e</w:t>
      </w:r>
      <w:r w:rsidR="006767A7">
        <w:rPr>
          <w:color w:val="000000" w:themeColor="text1"/>
          <w:sz w:val="24"/>
        </w:rPr>
        <w:t>asy-to-</w:t>
      </w:r>
      <w:r w:rsidR="00E35880">
        <w:rPr>
          <w:color w:val="000000" w:themeColor="text1"/>
          <w:sz w:val="24"/>
        </w:rPr>
        <w:t xml:space="preserve">prepare dish for children to have at lunch or dinner. </w:t>
      </w:r>
    </w:p>
    <w:p w14:paraId="2464D1AC" w14:textId="77777777" w:rsidR="00E35880" w:rsidRDefault="00E35880" w:rsidP="00E35880">
      <w:pPr>
        <w:pStyle w:val="FFLBodyText"/>
        <w:rPr>
          <w:sz w:val="24"/>
        </w:rPr>
      </w:pPr>
    </w:p>
    <w:p w14:paraId="4ACC690F" w14:textId="77777777" w:rsidR="00E35880" w:rsidRPr="00E35880" w:rsidRDefault="00E35880" w:rsidP="00E35880">
      <w:pPr>
        <w:pStyle w:val="FFLBodyText"/>
        <w:rPr>
          <w:b/>
          <w:sz w:val="24"/>
        </w:rPr>
      </w:pPr>
      <w:r w:rsidRPr="00E35880">
        <w:rPr>
          <w:b/>
          <w:sz w:val="24"/>
        </w:rPr>
        <w:t xml:space="preserve">You will need: </w:t>
      </w:r>
    </w:p>
    <w:p w14:paraId="1EE7396C" w14:textId="77777777" w:rsidR="00E35880" w:rsidRDefault="00C31BF8" w:rsidP="00E35880">
      <w:pPr>
        <w:pStyle w:val="FFLBodyText"/>
        <w:numPr>
          <w:ilvl w:val="0"/>
          <w:numId w:val="15"/>
        </w:numPr>
        <w:rPr>
          <w:sz w:val="24"/>
        </w:rPr>
      </w:pPr>
      <w:hyperlink r:id="rId8" w:history="1">
        <w:r w:rsidR="00E35880" w:rsidRPr="00E673AE">
          <w:rPr>
            <w:rStyle w:val="Hyperlink"/>
            <w:sz w:val="24"/>
          </w:rPr>
          <w:t>Pleasing pasta recipe card</w:t>
        </w:r>
      </w:hyperlink>
    </w:p>
    <w:p w14:paraId="279296F6" w14:textId="77777777" w:rsidR="00E35880" w:rsidRDefault="00C31BF8" w:rsidP="00E35880">
      <w:pPr>
        <w:pStyle w:val="FFLBodyTextBoldBullets"/>
        <w:rPr>
          <w:b w:val="0"/>
          <w:sz w:val="24"/>
        </w:rPr>
      </w:pPr>
      <w:hyperlink r:id="rId9" w:history="1">
        <w:r w:rsidR="00E35880">
          <w:rPr>
            <w:rStyle w:val="Hyperlink"/>
            <w:b w:val="0"/>
            <w:sz w:val="24"/>
          </w:rPr>
          <w:t>H</w:t>
        </w:r>
        <w:r w:rsidR="00E35880" w:rsidRPr="00E24491">
          <w:rPr>
            <w:rStyle w:val="Hyperlink"/>
            <w:b w:val="0"/>
            <w:sz w:val="24"/>
          </w:rPr>
          <w:t>ygiene and safety information</w:t>
        </w:r>
      </w:hyperlink>
    </w:p>
    <w:p w14:paraId="5D1F19B3" w14:textId="18F8041C" w:rsidR="00F60D0B" w:rsidRDefault="00C31BF8" w:rsidP="00DD3D8E">
      <w:pPr>
        <w:pStyle w:val="FFLBodyTextBoldBullets"/>
        <w:rPr>
          <w:sz w:val="24"/>
        </w:rPr>
      </w:pPr>
      <w:hyperlink r:id="rId10" w:history="1">
        <w:r w:rsidR="00E35880" w:rsidRPr="00DD3D8E">
          <w:rPr>
            <w:rStyle w:val="Hyperlink"/>
            <w:b w:val="0"/>
            <w:sz w:val="24"/>
          </w:rPr>
          <w:t>Equipment</w:t>
        </w:r>
      </w:hyperlink>
      <w:r w:rsidR="00E35880" w:rsidRPr="00DD3D8E">
        <w:rPr>
          <w:b w:val="0"/>
          <w:sz w:val="24"/>
        </w:rPr>
        <w:t xml:space="preserve"> </w:t>
      </w:r>
      <w:r w:rsidR="00F33332">
        <w:rPr>
          <w:b w:val="0"/>
          <w:sz w:val="24"/>
        </w:rPr>
        <w:t>c</w:t>
      </w:r>
      <w:r w:rsidR="00DD3D8E" w:rsidRPr="00DD3D8E">
        <w:rPr>
          <w:b w:val="0"/>
          <w:sz w:val="24"/>
        </w:rPr>
        <w:t xml:space="preserve">hopping board, kitchen scissors, measuring spoons, table knife, can opener, sieve, small </w:t>
      </w:r>
      <w:r w:rsidR="00F33332">
        <w:rPr>
          <w:b w:val="0"/>
          <w:sz w:val="24"/>
        </w:rPr>
        <w:t>basin, fork, mixing bowl, mixing</w:t>
      </w:r>
      <w:r w:rsidR="00DD3D8E" w:rsidRPr="00DD3D8E">
        <w:rPr>
          <w:b w:val="0"/>
          <w:sz w:val="24"/>
        </w:rPr>
        <w:t xml:space="preserve"> spoon</w:t>
      </w:r>
    </w:p>
    <w:p w14:paraId="071770CB" w14:textId="279FF1DA" w:rsidR="00151279" w:rsidRPr="00F243E3" w:rsidRDefault="00C31BF8" w:rsidP="00BC372F">
      <w:pPr>
        <w:pStyle w:val="FFLBodyTextBoldBullets"/>
        <w:rPr>
          <w:b w:val="0"/>
          <w:sz w:val="24"/>
        </w:rPr>
      </w:pPr>
      <w:hyperlink r:id="rId11" w:history="1">
        <w:r w:rsidR="00DD3D8E" w:rsidRPr="00DD3D8E">
          <w:rPr>
            <w:rStyle w:val="Hyperlink"/>
            <w:b w:val="0"/>
            <w:sz w:val="24"/>
          </w:rPr>
          <w:t>Ingredients</w:t>
        </w:r>
      </w:hyperlink>
      <w:r w:rsidR="00F33332">
        <w:rPr>
          <w:b w:val="0"/>
          <w:color w:val="000000" w:themeColor="text1"/>
          <w:sz w:val="24"/>
        </w:rPr>
        <w:t xml:space="preserve"> </w:t>
      </w:r>
      <w:r w:rsidR="00F60D0B" w:rsidRPr="00F60D0B">
        <w:rPr>
          <w:b w:val="0"/>
          <w:color w:val="000000" w:themeColor="text1"/>
          <w:sz w:val="24"/>
        </w:rPr>
        <w:t xml:space="preserve">spring onions, </w:t>
      </w:r>
      <w:r w:rsidR="00F60D0B" w:rsidRPr="00F60D0B">
        <w:rPr>
          <w:rFonts w:eastAsia="Times New Roman"/>
          <w:b w:val="0"/>
          <w:color w:val="000000" w:themeColor="text1"/>
          <w:sz w:val="24"/>
          <w:lang w:eastAsia="en-GB"/>
        </w:rPr>
        <w:t>sweetcorn (drained)</w:t>
      </w:r>
      <w:r w:rsidR="00F60D0B" w:rsidRPr="00F60D0B">
        <w:rPr>
          <w:b w:val="0"/>
          <w:color w:val="000000" w:themeColor="text1"/>
          <w:sz w:val="24"/>
        </w:rPr>
        <w:t xml:space="preserve">, </w:t>
      </w:r>
      <w:r w:rsidR="00F60D0B" w:rsidRPr="00F60D0B">
        <w:rPr>
          <w:rFonts w:eastAsia="Times New Roman"/>
          <w:b w:val="0"/>
          <w:color w:val="000000" w:themeColor="text1"/>
          <w:sz w:val="24"/>
          <w:lang w:eastAsia="en-GB"/>
        </w:rPr>
        <w:t>cucumber</w:t>
      </w:r>
      <w:r w:rsidR="00F60D0B" w:rsidRPr="00F60D0B">
        <w:rPr>
          <w:b w:val="0"/>
          <w:color w:val="000000" w:themeColor="text1"/>
          <w:sz w:val="24"/>
        </w:rPr>
        <w:t xml:space="preserve">, can of </w:t>
      </w:r>
      <w:r w:rsidR="00F60D0B" w:rsidRPr="00F60D0B">
        <w:rPr>
          <w:rFonts w:eastAsia="Times New Roman"/>
          <w:b w:val="0"/>
          <w:color w:val="000000" w:themeColor="text1"/>
          <w:sz w:val="24"/>
          <w:lang w:eastAsia="en-GB"/>
        </w:rPr>
        <w:t>mixed beans</w:t>
      </w:r>
      <w:r w:rsidR="00F60D0B" w:rsidRPr="00F60D0B">
        <w:rPr>
          <w:b w:val="0"/>
          <w:color w:val="000000" w:themeColor="text1"/>
          <w:sz w:val="24"/>
        </w:rPr>
        <w:t xml:space="preserve">, can of </w:t>
      </w:r>
      <w:r w:rsidR="00F60D0B" w:rsidRPr="00F60D0B">
        <w:rPr>
          <w:rFonts w:eastAsia="Times New Roman"/>
          <w:b w:val="0"/>
          <w:color w:val="000000" w:themeColor="text1"/>
          <w:sz w:val="24"/>
          <w:lang w:eastAsia="en-GB"/>
        </w:rPr>
        <w:t>tuna (in water)</w:t>
      </w:r>
      <w:r w:rsidR="00F60D0B" w:rsidRPr="00F60D0B">
        <w:rPr>
          <w:b w:val="0"/>
          <w:color w:val="000000" w:themeColor="text1"/>
          <w:sz w:val="24"/>
        </w:rPr>
        <w:t xml:space="preserve">, </w:t>
      </w:r>
      <w:r w:rsidR="00F60D0B" w:rsidRPr="00F60D0B">
        <w:rPr>
          <w:rFonts w:eastAsia="Times New Roman"/>
          <w:b w:val="0"/>
          <w:color w:val="000000" w:themeColor="text1"/>
          <w:sz w:val="24"/>
          <w:lang w:eastAsia="en-GB"/>
        </w:rPr>
        <w:t>bow-tie pasta (farfalle)</w:t>
      </w:r>
      <w:r w:rsidR="00F60D0B" w:rsidRPr="00F60D0B">
        <w:rPr>
          <w:b w:val="0"/>
          <w:color w:val="000000" w:themeColor="text1"/>
          <w:sz w:val="24"/>
        </w:rPr>
        <w:t xml:space="preserve">, </w:t>
      </w:r>
      <w:r w:rsidR="00F60D0B" w:rsidRPr="00F60D0B">
        <w:rPr>
          <w:rFonts w:eastAsia="Times New Roman"/>
          <w:b w:val="0"/>
          <w:color w:val="000000" w:themeColor="text1"/>
          <w:sz w:val="24"/>
          <w:lang w:eastAsia="en-GB"/>
        </w:rPr>
        <w:t>reduced fat dressing</w:t>
      </w:r>
      <w:r w:rsidR="00B13EBC">
        <w:rPr>
          <w:b w:val="0"/>
          <w:color w:val="000000" w:themeColor="text1"/>
          <w:sz w:val="24"/>
        </w:rPr>
        <w:t>, C</w:t>
      </w:r>
      <w:r w:rsidR="00F60D0B" w:rsidRPr="00F60D0B">
        <w:rPr>
          <w:b w:val="0"/>
          <w:color w:val="000000" w:themeColor="text1"/>
          <w:sz w:val="24"/>
        </w:rPr>
        <w:t xml:space="preserve">heddar cheese (optional), coriander.  </w:t>
      </w:r>
    </w:p>
    <w:p w14:paraId="3E0DFEC7" w14:textId="221F87D5" w:rsidR="00F243E3" w:rsidRPr="00F60D0B" w:rsidRDefault="00F243E3" w:rsidP="00F243E3">
      <w:pPr>
        <w:pStyle w:val="FFLBodyTextBoldBullets"/>
        <w:numPr>
          <w:ilvl w:val="0"/>
          <w:numId w:val="0"/>
        </w:numPr>
        <w:rPr>
          <w:b w:val="0"/>
          <w:sz w:val="24"/>
        </w:rPr>
      </w:pPr>
      <w:r>
        <w:rPr>
          <w:b w:val="0"/>
          <w:color w:val="000000" w:themeColor="text1"/>
          <w:sz w:val="24"/>
        </w:rPr>
        <w:t xml:space="preserve">Here is an example of how the ingredients of the pleasing pasta dish fit into the food groups of the </w:t>
      </w:r>
      <w:proofErr w:type="spellStart"/>
      <w:r>
        <w:rPr>
          <w:b w:val="0"/>
          <w:color w:val="000000" w:themeColor="text1"/>
          <w:sz w:val="24"/>
        </w:rPr>
        <w:t>Eatwell</w:t>
      </w:r>
      <w:proofErr w:type="spellEnd"/>
      <w:r>
        <w:rPr>
          <w:b w:val="0"/>
          <w:color w:val="000000" w:themeColor="text1"/>
          <w:sz w:val="24"/>
        </w:rPr>
        <w:t xml:space="preserve"> Guide. </w:t>
      </w:r>
    </w:p>
    <w:p w14:paraId="6B06180B" w14:textId="77777777" w:rsidR="00151279" w:rsidRPr="00BC372F" w:rsidRDefault="00151279" w:rsidP="00BC372F">
      <w:pPr>
        <w:pStyle w:val="FFLBodyText"/>
        <w:rPr>
          <w:sz w:val="24"/>
        </w:rPr>
      </w:pPr>
    </w:p>
    <w:p w14:paraId="083B46F1" w14:textId="6F69AE7C" w:rsidR="00105C83" w:rsidRPr="0060629E" w:rsidRDefault="00131536" w:rsidP="00131536">
      <w:pPr>
        <w:pStyle w:val="FFLBodyText"/>
        <w:rPr>
          <w:sz w:val="24"/>
        </w:rPr>
      </w:pPr>
      <w:r w:rsidRPr="0026498F">
        <w:rPr>
          <w:b/>
          <w:color w:val="00B050"/>
          <w:sz w:val="24"/>
        </w:rPr>
        <w:t>Fruit and vegetables:</w:t>
      </w:r>
      <w:r w:rsidRPr="008E101B">
        <w:rPr>
          <w:color w:val="00B050"/>
          <w:sz w:val="24"/>
        </w:rPr>
        <w:t xml:space="preserve"> </w:t>
      </w:r>
      <w:r w:rsidRPr="0060629E">
        <w:rPr>
          <w:sz w:val="24"/>
        </w:rPr>
        <w:t>spring onions, sweetcorn, cucumber</w:t>
      </w:r>
      <w:r w:rsidR="008F70CA">
        <w:rPr>
          <w:sz w:val="24"/>
        </w:rPr>
        <w:t>.</w:t>
      </w:r>
      <w:r w:rsidRPr="0060629E">
        <w:rPr>
          <w:sz w:val="24"/>
        </w:rPr>
        <w:t xml:space="preserve"> </w:t>
      </w:r>
    </w:p>
    <w:p w14:paraId="52E91F16" w14:textId="1400F756" w:rsidR="00131536" w:rsidRPr="0060629E" w:rsidRDefault="00131536" w:rsidP="00131536">
      <w:pPr>
        <w:pStyle w:val="FFLBodyText"/>
        <w:rPr>
          <w:sz w:val="24"/>
        </w:rPr>
      </w:pPr>
      <w:r w:rsidRPr="0026498F">
        <w:rPr>
          <w:b/>
          <w:color w:val="FF9900"/>
          <w:sz w:val="24"/>
        </w:rPr>
        <w:t>Potatoes, bread, rice, pasta and other starchy carbohydrates:</w:t>
      </w:r>
      <w:r w:rsidRPr="008E101B">
        <w:rPr>
          <w:color w:val="FFC000"/>
          <w:sz w:val="24"/>
        </w:rPr>
        <w:t xml:space="preserve"> </w:t>
      </w:r>
      <w:r w:rsidRPr="0060629E">
        <w:rPr>
          <w:sz w:val="24"/>
        </w:rPr>
        <w:t>pasta</w:t>
      </w:r>
      <w:r w:rsidR="008F70CA">
        <w:rPr>
          <w:sz w:val="24"/>
        </w:rPr>
        <w:t>.</w:t>
      </w:r>
      <w:r w:rsidRPr="0060629E">
        <w:rPr>
          <w:sz w:val="24"/>
        </w:rPr>
        <w:t xml:space="preserve"> </w:t>
      </w:r>
    </w:p>
    <w:p w14:paraId="545A6A7B" w14:textId="64CE1712" w:rsidR="00131536" w:rsidRPr="0060629E" w:rsidRDefault="00131536" w:rsidP="00131536">
      <w:pPr>
        <w:pStyle w:val="FFLBodyText"/>
        <w:rPr>
          <w:sz w:val="24"/>
        </w:rPr>
      </w:pPr>
      <w:r w:rsidRPr="0026498F">
        <w:rPr>
          <w:b/>
          <w:color w:val="FF6699"/>
          <w:sz w:val="24"/>
        </w:rPr>
        <w:t>Beans, pulses, fish, eggs, meat and other proteins</w:t>
      </w:r>
      <w:r w:rsidRPr="008F70CA">
        <w:rPr>
          <w:b/>
          <w:color w:val="FF6699"/>
          <w:sz w:val="24"/>
        </w:rPr>
        <w:t>:</w:t>
      </w:r>
      <w:r w:rsidRPr="0060629E">
        <w:rPr>
          <w:sz w:val="24"/>
        </w:rPr>
        <w:t xml:space="preserve"> tuna, mixed beans</w:t>
      </w:r>
      <w:r w:rsidR="008F70CA">
        <w:rPr>
          <w:sz w:val="24"/>
        </w:rPr>
        <w:t>.</w:t>
      </w:r>
    </w:p>
    <w:p w14:paraId="1602AC2B" w14:textId="2BFCDF65" w:rsidR="0060629E" w:rsidRPr="0060629E" w:rsidRDefault="00131536" w:rsidP="0060629E">
      <w:pPr>
        <w:pStyle w:val="FFLBodyText"/>
        <w:rPr>
          <w:sz w:val="24"/>
          <w:lang w:val="en-GB"/>
        </w:rPr>
      </w:pPr>
      <w:r w:rsidRPr="0026498F">
        <w:rPr>
          <w:b/>
          <w:color w:val="386CB8"/>
          <w:sz w:val="24"/>
        </w:rPr>
        <w:t>Dairy and alternatives</w:t>
      </w:r>
      <w:r w:rsidRPr="008F70CA">
        <w:rPr>
          <w:b/>
          <w:color w:val="386CB8"/>
          <w:sz w:val="24"/>
        </w:rPr>
        <w:t>:</w:t>
      </w:r>
      <w:r w:rsidR="008F70CA">
        <w:rPr>
          <w:sz w:val="24"/>
        </w:rPr>
        <w:t xml:space="preserve"> t</w:t>
      </w:r>
      <w:r w:rsidRPr="0060629E">
        <w:rPr>
          <w:sz w:val="24"/>
        </w:rPr>
        <w:t xml:space="preserve">he recipe does not include a dairy food or </w:t>
      </w:r>
      <w:r w:rsidR="00A50A27">
        <w:rPr>
          <w:sz w:val="24"/>
        </w:rPr>
        <w:t xml:space="preserve">dairy </w:t>
      </w:r>
      <w:r w:rsidRPr="0060629E">
        <w:rPr>
          <w:sz w:val="24"/>
        </w:rPr>
        <w:t>alternative.</w:t>
      </w:r>
      <w:r w:rsidR="00F60D0B">
        <w:rPr>
          <w:sz w:val="24"/>
        </w:rPr>
        <w:t xml:space="preserve"> Teachers can explain that the</w:t>
      </w:r>
      <w:r w:rsidR="0060629E" w:rsidRPr="0060629E">
        <w:rPr>
          <w:sz w:val="24"/>
        </w:rPr>
        <w:t xml:space="preserve"> </w:t>
      </w:r>
      <w:proofErr w:type="spellStart"/>
      <w:r w:rsidR="0060629E" w:rsidRPr="0060629E">
        <w:rPr>
          <w:sz w:val="24"/>
        </w:rPr>
        <w:t>Eatwell</w:t>
      </w:r>
      <w:proofErr w:type="spellEnd"/>
      <w:r w:rsidR="0060629E" w:rsidRPr="0060629E">
        <w:rPr>
          <w:sz w:val="24"/>
        </w:rPr>
        <w:t xml:space="preserve"> Guide shows the </w:t>
      </w:r>
      <w:r w:rsidR="0060629E" w:rsidRPr="0060629E">
        <w:rPr>
          <w:sz w:val="24"/>
          <w:lang w:val="en-GB"/>
        </w:rPr>
        <w:t xml:space="preserve">proportions of foods that should be eaten over a day or more, not necessarily at each meal time. Parents/carers can include a dairy food or dairy alternative in </w:t>
      </w:r>
      <w:r w:rsidR="00A50A27">
        <w:rPr>
          <w:sz w:val="24"/>
          <w:lang w:val="en-GB"/>
        </w:rPr>
        <w:t>ano</w:t>
      </w:r>
      <w:r w:rsidR="00A50A27" w:rsidRPr="0060629E">
        <w:rPr>
          <w:sz w:val="24"/>
          <w:lang w:val="en-GB"/>
        </w:rPr>
        <w:t>ther</w:t>
      </w:r>
      <w:r w:rsidR="0060629E" w:rsidRPr="0060629E">
        <w:rPr>
          <w:sz w:val="24"/>
          <w:lang w:val="en-GB"/>
        </w:rPr>
        <w:t xml:space="preserve"> meal during the day. Alternatively, parents</w:t>
      </w:r>
      <w:r w:rsidR="00B13EBC">
        <w:rPr>
          <w:sz w:val="24"/>
          <w:lang w:val="en-GB"/>
        </w:rPr>
        <w:t>/carers may wish to add 25g of C</w:t>
      </w:r>
      <w:r w:rsidR="0060629E" w:rsidRPr="0060629E">
        <w:rPr>
          <w:sz w:val="24"/>
          <w:lang w:val="en-GB"/>
        </w:rPr>
        <w:t xml:space="preserve">heddar cheese to the pasta dish! </w:t>
      </w:r>
    </w:p>
    <w:p w14:paraId="1741AA58" w14:textId="261031CB" w:rsidR="00151279" w:rsidRDefault="00131536" w:rsidP="0015574D">
      <w:pPr>
        <w:pStyle w:val="FFLBodyText"/>
        <w:rPr>
          <w:sz w:val="24"/>
        </w:rPr>
      </w:pPr>
      <w:r w:rsidRPr="0026498F">
        <w:rPr>
          <w:b/>
          <w:color w:val="7030A0"/>
          <w:sz w:val="24"/>
          <w:lang w:val="en-GB"/>
        </w:rPr>
        <w:t>Oils and spread</w:t>
      </w:r>
      <w:r w:rsidRPr="008F70CA">
        <w:rPr>
          <w:b/>
          <w:color w:val="7030A0"/>
          <w:sz w:val="24"/>
          <w:lang w:val="en-GB"/>
        </w:rPr>
        <w:t>s:</w:t>
      </w:r>
      <w:r>
        <w:rPr>
          <w:sz w:val="24"/>
          <w:lang w:val="en-GB"/>
        </w:rPr>
        <w:t xml:space="preserve"> </w:t>
      </w:r>
      <w:r w:rsidRPr="00131536">
        <w:rPr>
          <w:sz w:val="24"/>
          <w:lang w:val="en-GB"/>
        </w:rPr>
        <w:t>reduced fat dressing</w:t>
      </w:r>
      <w:r w:rsidR="008F70CA">
        <w:rPr>
          <w:sz w:val="24"/>
          <w:lang w:val="en-GB"/>
        </w:rPr>
        <w:t>.</w:t>
      </w:r>
    </w:p>
    <w:p w14:paraId="5652F417" w14:textId="77777777" w:rsidR="0015574D" w:rsidRDefault="0015574D" w:rsidP="0015574D">
      <w:pPr>
        <w:pStyle w:val="FFLBodyText"/>
        <w:rPr>
          <w:sz w:val="24"/>
        </w:rPr>
      </w:pPr>
    </w:p>
    <w:p w14:paraId="71AF1808" w14:textId="6981533D" w:rsidR="00E673AE" w:rsidRPr="00D30030" w:rsidRDefault="00E673AE" w:rsidP="001D4827">
      <w:pPr>
        <w:pStyle w:val="FFLBodyText"/>
        <w:jc w:val="center"/>
        <w:rPr>
          <w:color w:val="000000" w:themeColor="text1"/>
          <w:sz w:val="24"/>
        </w:rPr>
      </w:pPr>
      <w:r w:rsidRPr="00D30030">
        <w:rPr>
          <w:snapToGrid w:val="0"/>
          <w:color w:val="000000" w:themeColor="text1"/>
          <w:sz w:val="24"/>
        </w:rPr>
        <w:t xml:space="preserve">Visit </w:t>
      </w:r>
      <w:r w:rsidRPr="00D30030">
        <w:rPr>
          <w:i/>
          <w:snapToGrid w:val="0"/>
          <w:color w:val="000000" w:themeColor="text1"/>
          <w:sz w:val="24"/>
        </w:rPr>
        <w:t>Food-a fact of life</w:t>
      </w:r>
      <w:r w:rsidRPr="00D30030">
        <w:rPr>
          <w:snapToGrid w:val="0"/>
          <w:color w:val="000000" w:themeColor="text1"/>
          <w:sz w:val="24"/>
        </w:rPr>
        <w:t xml:space="preserve"> to find </w:t>
      </w:r>
      <w:r w:rsidRPr="00D30030">
        <w:rPr>
          <w:snapToGrid w:val="0"/>
          <w:sz w:val="24"/>
        </w:rPr>
        <w:t>plenty</w:t>
      </w:r>
      <w:r>
        <w:rPr>
          <w:snapToGrid w:val="0"/>
          <w:sz w:val="24"/>
        </w:rPr>
        <w:t xml:space="preserve"> healthy</w:t>
      </w:r>
      <w:r w:rsidRPr="00D30030">
        <w:rPr>
          <w:rStyle w:val="Hyperlink"/>
          <w:sz w:val="24"/>
        </w:rPr>
        <w:t xml:space="preserve"> </w:t>
      </w:r>
      <w:hyperlink r:id="rId12" w:history="1">
        <w:r w:rsidRPr="00D30030">
          <w:rPr>
            <w:rStyle w:val="Hyperlink"/>
            <w:sz w:val="24"/>
          </w:rPr>
          <w:t>recipe ideas</w:t>
        </w:r>
      </w:hyperlink>
      <w:r>
        <w:rPr>
          <w:snapToGrid w:val="0"/>
          <w:color w:val="000000" w:themeColor="text1"/>
          <w:sz w:val="24"/>
        </w:rPr>
        <w:t xml:space="preserve"> for your family.</w:t>
      </w:r>
    </w:p>
    <w:p w14:paraId="46ED8D85" w14:textId="77777777" w:rsidR="00E673AE" w:rsidRPr="00077964" w:rsidRDefault="00E673AE" w:rsidP="009607A1">
      <w:pPr>
        <w:pStyle w:val="FFLBodyText"/>
        <w:rPr>
          <w:sz w:val="24"/>
        </w:rPr>
      </w:pPr>
    </w:p>
    <w:sectPr w:rsidR="00E673AE" w:rsidRPr="00077964" w:rsidSect="0015574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276" w:right="1418" w:bottom="127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2984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AF0542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55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53C0F3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751604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666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751604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666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76041328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1B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2FF0F5D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4055D"/>
    <w:multiLevelType w:val="hybridMultilevel"/>
    <w:tmpl w:val="E4D4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237A"/>
    <w:rsid w:val="00026DEC"/>
    <w:rsid w:val="00041EE5"/>
    <w:rsid w:val="000607C7"/>
    <w:rsid w:val="000666BA"/>
    <w:rsid w:val="00077964"/>
    <w:rsid w:val="0009329A"/>
    <w:rsid w:val="000A2E0C"/>
    <w:rsid w:val="00105C83"/>
    <w:rsid w:val="00131536"/>
    <w:rsid w:val="00135E66"/>
    <w:rsid w:val="00151279"/>
    <w:rsid w:val="0015574D"/>
    <w:rsid w:val="00170D56"/>
    <w:rsid w:val="00173E4C"/>
    <w:rsid w:val="00190FAE"/>
    <w:rsid w:val="001A65B1"/>
    <w:rsid w:val="001D4827"/>
    <w:rsid w:val="001D7B2A"/>
    <w:rsid w:val="00207670"/>
    <w:rsid w:val="0023298F"/>
    <w:rsid w:val="0026498F"/>
    <w:rsid w:val="002D4DF2"/>
    <w:rsid w:val="003447C9"/>
    <w:rsid w:val="003944A8"/>
    <w:rsid w:val="003C7300"/>
    <w:rsid w:val="003D43C9"/>
    <w:rsid w:val="003D5E2F"/>
    <w:rsid w:val="004031F1"/>
    <w:rsid w:val="00407274"/>
    <w:rsid w:val="0043230E"/>
    <w:rsid w:val="004D42CC"/>
    <w:rsid w:val="004D79EB"/>
    <w:rsid w:val="00513C03"/>
    <w:rsid w:val="00550B53"/>
    <w:rsid w:val="005B23EC"/>
    <w:rsid w:val="005C0137"/>
    <w:rsid w:val="005F636F"/>
    <w:rsid w:val="00603780"/>
    <w:rsid w:val="0060629E"/>
    <w:rsid w:val="00632284"/>
    <w:rsid w:val="00674669"/>
    <w:rsid w:val="006767A7"/>
    <w:rsid w:val="00714D89"/>
    <w:rsid w:val="00740BD7"/>
    <w:rsid w:val="007511C0"/>
    <w:rsid w:val="0075606F"/>
    <w:rsid w:val="00764FD2"/>
    <w:rsid w:val="00777FBC"/>
    <w:rsid w:val="007A64E1"/>
    <w:rsid w:val="0086115D"/>
    <w:rsid w:val="00862629"/>
    <w:rsid w:val="008A46A5"/>
    <w:rsid w:val="008E101B"/>
    <w:rsid w:val="008F70CA"/>
    <w:rsid w:val="00921D77"/>
    <w:rsid w:val="0093502B"/>
    <w:rsid w:val="009360DC"/>
    <w:rsid w:val="0094406B"/>
    <w:rsid w:val="009607A1"/>
    <w:rsid w:val="00984BFE"/>
    <w:rsid w:val="009F296F"/>
    <w:rsid w:val="00A11D46"/>
    <w:rsid w:val="00A13912"/>
    <w:rsid w:val="00A32844"/>
    <w:rsid w:val="00A50A27"/>
    <w:rsid w:val="00A86C75"/>
    <w:rsid w:val="00A90BFF"/>
    <w:rsid w:val="00AB7E0B"/>
    <w:rsid w:val="00AE7974"/>
    <w:rsid w:val="00B13EBC"/>
    <w:rsid w:val="00B560EE"/>
    <w:rsid w:val="00BA5ED0"/>
    <w:rsid w:val="00BC2DCD"/>
    <w:rsid w:val="00BC3283"/>
    <w:rsid w:val="00BC372F"/>
    <w:rsid w:val="00BE6672"/>
    <w:rsid w:val="00BF5BF0"/>
    <w:rsid w:val="00C11CA6"/>
    <w:rsid w:val="00C27CD8"/>
    <w:rsid w:val="00C31BF8"/>
    <w:rsid w:val="00C346FC"/>
    <w:rsid w:val="00C46085"/>
    <w:rsid w:val="00C56155"/>
    <w:rsid w:val="00C66458"/>
    <w:rsid w:val="00C94A2D"/>
    <w:rsid w:val="00C97A5C"/>
    <w:rsid w:val="00CB6105"/>
    <w:rsid w:val="00CD358E"/>
    <w:rsid w:val="00CE2205"/>
    <w:rsid w:val="00CF63AA"/>
    <w:rsid w:val="00D07E98"/>
    <w:rsid w:val="00D13DB7"/>
    <w:rsid w:val="00D218C0"/>
    <w:rsid w:val="00D778F2"/>
    <w:rsid w:val="00D82D30"/>
    <w:rsid w:val="00DA08D7"/>
    <w:rsid w:val="00DC401F"/>
    <w:rsid w:val="00DD3D8E"/>
    <w:rsid w:val="00DF0FFF"/>
    <w:rsid w:val="00E03FCF"/>
    <w:rsid w:val="00E16E32"/>
    <w:rsid w:val="00E35880"/>
    <w:rsid w:val="00E673AE"/>
    <w:rsid w:val="00ED7B13"/>
    <w:rsid w:val="00EF1689"/>
    <w:rsid w:val="00F07212"/>
    <w:rsid w:val="00F243E3"/>
    <w:rsid w:val="00F33332"/>
    <w:rsid w:val="00F60D0B"/>
    <w:rsid w:val="00F7415A"/>
    <w:rsid w:val="00FD59C6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E673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6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afactoflife.org.uk/recipes/3-5-years/pleasing-pasta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odafactoflife.org.uk/recip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afactoflife.org.uk/recipes/3-5-years/pleasing-past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oodafactoflife.org.uk/recipes/3-5-years/pleasing-pas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odafactoflife.org.uk/11-14-years/cooking/hygiene-and-safet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DE143C-70BC-45A6-855C-1B518008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62</cp:revision>
  <dcterms:created xsi:type="dcterms:W3CDTF">2019-07-23T15:49:00Z</dcterms:created>
  <dcterms:modified xsi:type="dcterms:W3CDTF">2019-10-11T11:36:00Z</dcterms:modified>
</cp:coreProperties>
</file>