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6E0069C" w:rsidR="00603780" w:rsidRDefault="00567DD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The science of starch</w:t>
      </w:r>
    </w:p>
    <w:p w14:paraId="39FF7ABB" w14:textId="77777777" w:rsidR="00120857" w:rsidRPr="00120857" w:rsidRDefault="00120857" w:rsidP="00120857">
      <w:pPr>
        <w:pStyle w:val="FFLSubHeaders"/>
        <w:rPr>
          <w:color w:val="000000" w:themeColor="text1"/>
          <w:sz w:val="20"/>
          <w:szCs w:val="20"/>
          <w:lang w:val="en-GB"/>
        </w:rPr>
      </w:pPr>
    </w:p>
    <w:p w14:paraId="191430A7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>Starch has many useful properties such as:</w:t>
      </w:r>
    </w:p>
    <w:p w14:paraId="369B2C8B" w14:textId="25207A2A" w:rsidR="00120857" w:rsidRPr="00120857" w:rsidRDefault="008B71C9" w:rsidP="0012085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a</w:t>
      </w:r>
      <w:r w:rsidR="00120857" w:rsidRPr="00120857">
        <w:rPr>
          <w:b w:val="0"/>
          <w:color w:val="000000" w:themeColor="text1"/>
          <w:lang w:val="en-GB"/>
        </w:rPr>
        <w:t xml:space="preserve"> thickening agent in stews and sauces</w:t>
      </w:r>
      <w:r>
        <w:rPr>
          <w:b w:val="0"/>
          <w:color w:val="000000" w:themeColor="text1"/>
          <w:lang w:val="en-GB"/>
        </w:rPr>
        <w:t>;</w:t>
      </w:r>
    </w:p>
    <w:p w14:paraId="7A089AF9" w14:textId="3DCB1199" w:rsidR="00120857" w:rsidRPr="00120857" w:rsidRDefault="008B71C9" w:rsidP="0012085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a</w:t>
      </w:r>
      <w:r w:rsidR="00120857" w:rsidRPr="00120857">
        <w:rPr>
          <w:b w:val="0"/>
          <w:color w:val="000000" w:themeColor="text1"/>
          <w:lang w:val="en-GB"/>
        </w:rPr>
        <w:t xml:space="preserve"> bulking agent (forms the bulk of a product such as bread, cakes, rice in stuffed vegetables)</w:t>
      </w:r>
      <w:r>
        <w:rPr>
          <w:b w:val="0"/>
          <w:color w:val="000000" w:themeColor="text1"/>
          <w:lang w:val="en-GB"/>
        </w:rPr>
        <w:t>;</w:t>
      </w:r>
    </w:p>
    <w:p w14:paraId="372E316D" w14:textId="2A9C9ECE" w:rsidR="00120857" w:rsidRPr="00120857" w:rsidRDefault="008B71C9" w:rsidP="00120857">
      <w:pPr>
        <w:pStyle w:val="FFLSubHeaders"/>
        <w:numPr>
          <w:ilvl w:val="0"/>
          <w:numId w:val="15"/>
        </w:numPr>
        <w:rPr>
          <w:b w:val="0"/>
          <w:color w:val="000000" w:themeColor="text1"/>
          <w:lang w:val="en-GB"/>
        </w:rPr>
      </w:pPr>
      <w:proofErr w:type="gramStart"/>
      <w:r>
        <w:rPr>
          <w:b w:val="0"/>
          <w:color w:val="000000" w:themeColor="text1"/>
          <w:lang w:val="en-GB"/>
        </w:rPr>
        <w:t>a</w:t>
      </w:r>
      <w:proofErr w:type="gramEnd"/>
      <w:r w:rsidR="00120857" w:rsidRPr="00120857">
        <w:rPr>
          <w:b w:val="0"/>
          <w:color w:val="000000" w:themeColor="text1"/>
          <w:lang w:val="en-GB"/>
        </w:rPr>
        <w:t xml:space="preserve"> gelling agent (e.g. translucent shiny gloss on a fruit flan).</w:t>
      </w:r>
    </w:p>
    <w:p w14:paraId="35B6C2DE" w14:textId="77777777" w:rsidR="007A2D13" w:rsidRDefault="007A2D13" w:rsidP="00120857">
      <w:pPr>
        <w:pStyle w:val="FFLSubHeaders"/>
        <w:rPr>
          <w:b w:val="0"/>
          <w:color w:val="000000" w:themeColor="text1"/>
          <w:lang w:val="en-GB"/>
        </w:rPr>
      </w:pPr>
    </w:p>
    <w:p w14:paraId="46346595" w14:textId="1B2D58DC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Pectin (used in jam making) and gelatine are also thickening agents. </w:t>
      </w:r>
    </w:p>
    <w:p w14:paraId="7E9AFEC9" w14:textId="77777777" w:rsidR="007A2D13" w:rsidRDefault="007A2D13" w:rsidP="00120857">
      <w:pPr>
        <w:pStyle w:val="FFLSubHeaders"/>
        <w:rPr>
          <w:b w:val="0"/>
          <w:color w:val="000000" w:themeColor="text1"/>
          <w:lang w:val="en-GB"/>
        </w:rPr>
      </w:pPr>
    </w:p>
    <w:p w14:paraId="5A55A202" w14:textId="0E556F49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>Common food starches are:</w:t>
      </w:r>
    </w:p>
    <w:p w14:paraId="2234FAA6" w14:textId="1AD9CB2F" w:rsidR="00120857" w:rsidRPr="00120857" w:rsidRDefault="008B71C9" w:rsidP="0012085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p</w:t>
      </w:r>
      <w:r w:rsidR="00120857" w:rsidRPr="00120857">
        <w:rPr>
          <w:b w:val="0"/>
          <w:color w:val="000000" w:themeColor="text1"/>
          <w:lang w:val="en-GB"/>
        </w:rPr>
        <w:t>otatoes</w:t>
      </w:r>
      <w:r>
        <w:rPr>
          <w:b w:val="0"/>
          <w:color w:val="000000" w:themeColor="text1"/>
          <w:lang w:val="en-GB"/>
        </w:rPr>
        <w:t>;</w:t>
      </w:r>
    </w:p>
    <w:p w14:paraId="65807690" w14:textId="408AD80A" w:rsidR="00120857" w:rsidRPr="00120857" w:rsidRDefault="008B71C9" w:rsidP="0012085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w</w:t>
      </w:r>
      <w:r w:rsidR="00120857" w:rsidRPr="00120857">
        <w:rPr>
          <w:b w:val="0"/>
          <w:color w:val="000000" w:themeColor="text1"/>
          <w:lang w:val="en-GB"/>
        </w:rPr>
        <w:t>heat flour – plain, self-raising and strong</w:t>
      </w:r>
      <w:r>
        <w:rPr>
          <w:b w:val="0"/>
          <w:color w:val="000000" w:themeColor="text1"/>
          <w:lang w:val="en-GB"/>
        </w:rPr>
        <w:t>;</w:t>
      </w:r>
    </w:p>
    <w:p w14:paraId="0C515E5D" w14:textId="662D6136" w:rsidR="00120857" w:rsidRPr="00120857" w:rsidRDefault="008B71C9" w:rsidP="0012085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m</w:t>
      </w:r>
      <w:r w:rsidR="00120857" w:rsidRPr="00120857">
        <w:rPr>
          <w:b w:val="0"/>
          <w:color w:val="000000" w:themeColor="text1"/>
          <w:lang w:val="en-GB"/>
        </w:rPr>
        <w:t>aize (corn) flour</w:t>
      </w:r>
      <w:r>
        <w:rPr>
          <w:b w:val="0"/>
          <w:color w:val="000000" w:themeColor="text1"/>
          <w:lang w:val="en-GB"/>
        </w:rPr>
        <w:t>;</w:t>
      </w:r>
    </w:p>
    <w:p w14:paraId="289DC66A" w14:textId="3F018956" w:rsidR="00120857" w:rsidRPr="00120857" w:rsidRDefault="008B71C9" w:rsidP="0012085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r>
        <w:rPr>
          <w:b w:val="0"/>
          <w:color w:val="000000" w:themeColor="text1"/>
          <w:lang w:val="en-GB"/>
        </w:rPr>
        <w:t>r</w:t>
      </w:r>
      <w:r w:rsidR="00120857" w:rsidRPr="00120857">
        <w:rPr>
          <w:b w:val="0"/>
          <w:color w:val="000000" w:themeColor="text1"/>
          <w:lang w:val="en-GB"/>
        </w:rPr>
        <w:t>ice</w:t>
      </w:r>
      <w:r>
        <w:rPr>
          <w:b w:val="0"/>
          <w:color w:val="000000" w:themeColor="text1"/>
          <w:lang w:val="en-GB"/>
        </w:rPr>
        <w:t>;</w:t>
      </w:r>
    </w:p>
    <w:p w14:paraId="47D1A5ED" w14:textId="378081D4" w:rsidR="00120857" w:rsidRPr="00120857" w:rsidRDefault="008B71C9" w:rsidP="00120857">
      <w:pPr>
        <w:pStyle w:val="FFLSubHeaders"/>
        <w:numPr>
          <w:ilvl w:val="0"/>
          <w:numId w:val="16"/>
        </w:numPr>
        <w:rPr>
          <w:b w:val="0"/>
          <w:color w:val="000000" w:themeColor="text1"/>
          <w:lang w:val="en-GB"/>
        </w:rPr>
      </w:pPr>
      <w:proofErr w:type="gramStart"/>
      <w:r>
        <w:rPr>
          <w:b w:val="0"/>
          <w:color w:val="000000" w:themeColor="text1"/>
          <w:lang w:val="en-GB"/>
        </w:rPr>
        <w:t>c</w:t>
      </w:r>
      <w:r w:rsidR="00120857" w:rsidRPr="00120857">
        <w:rPr>
          <w:b w:val="0"/>
          <w:color w:val="000000" w:themeColor="text1"/>
          <w:lang w:val="en-GB"/>
        </w:rPr>
        <w:t>assava</w:t>
      </w:r>
      <w:proofErr w:type="gramEnd"/>
      <w:r w:rsidR="00120857" w:rsidRPr="00120857">
        <w:rPr>
          <w:b w:val="0"/>
          <w:color w:val="000000" w:themeColor="text1"/>
          <w:lang w:val="en-GB"/>
        </w:rPr>
        <w:t xml:space="preserve"> (tapioca flour).</w:t>
      </w:r>
    </w:p>
    <w:p w14:paraId="50D751A2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6F639A33" w14:textId="77777777" w:rsidR="00120857" w:rsidRPr="00120857" w:rsidRDefault="00120857" w:rsidP="00120857">
      <w:pPr>
        <w:pStyle w:val="FFLSubHeaders"/>
        <w:rPr>
          <w:color w:val="000000" w:themeColor="text1"/>
          <w:lang w:val="en-GB"/>
        </w:rPr>
      </w:pPr>
      <w:r w:rsidRPr="00120857">
        <w:rPr>
          <w:color w:val="000000" w:themeColor="text1"/>
          <w:lang w:val="en-GB"/>
        </w:rPr>
        <w:t>How does it work – the facts</w:t>
      </w:r>
    </w:p>
    <w:p w14:paraId="66988DA9" w14:textId="77777777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Fact – Starch forms a suspension in water until heat </w:t>
      </w:r>
      <w:proofErr w:type="gramStart"/>
      <w:r w:rsidRPr="00120857">
        <w:rPr>
          <w:b w:val="0"/>
          <w:color w:val="000000" w:themeColor="text1"/>
          <w:lang w:val="en-GB"/>
        </w:rPr>
        <w:t>is added</w:t>
      </w:r>
      <w:proofErr w:type="gramEnd"/>
      <w:r w:rsidRPr="00120857">
        <w:rPr>
          <w:b w:val="0"/>
          <w:color w:val="000000" w:themeColor="text1"/>
          <w:lang w:val="en-GB"/>
        </w:rPr>
        <w:t xml:space="preserve">.  When the temperature reaches around </w:t>
      </w:r>
      <w:proofErr w:type="gramStart"/>
      <w:r w:rsidRPr="00120857">
        <w:rPr>
          <w:b w:val="0"/>
          <w:color w:val="000000" w:themeColor="text1"/>
          <w:lang w:val="en-GB"/>
        </w:rPr>
        <w:t>60°C</w:t>
      </w:r>
      <w:proofErr w:type="gramEnd"/>
      <w:r w:rsidRPr="00120857">
        <w:rPr>
          <w:b w:val="0"/>
          <w:color w:val="000000" w:themeColor="text1"/>
          <w:lang w:val="en-GB"/>
        </w:rPr>
        <w:t xml:space="preserve"> the starch granules begin to absorb water. </w:t>
      </w:r>
    </w:p>
    <w:p w14:paraId="057F79CB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06701BB8" w14:textId="77777777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Fact – As the temperature rise to around 85°C the starch granules will have absorbed up to five times their volume of water. </w:t>
      </w:r>
    </w:p>
    <w:p w14:paraId="15E41373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69CADFB1" w14:textId="77777777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Fact – Eventually the starch grains swell up until they become weak and break. They make a network of starch and swollen granules with the water. This </w:t>
      </w:r>
      <w:proofErr w:type="gramStart"/>
      <w:r w:rsidRPr="00120857">
        <w:rPr>
          <w:b w:val="0"/>
          <w:color w:val="000000" w:themeColor="text1"/>
          <w:lang w:val="en-GB"/>
        </w:rPr>
        <w:t>is called</w:t>
      </w:r>
      <w:proofErr w:type="gramEnd"/>
      <w:r w:rsidRPr="00120857">
        <w:rPr>
          <w:b w:val="0"/>
          <w:color w:val="000000" w:themeColor="text1"/>
          <w:lang w:val="en-GB"/>
        </w:rPr>
        <w:t xml:space="preserve"> a gel. The whole process </w:t>
      </w:r>
      <w:proofErr w:type="gramStart"/>
      <w:r w:rsidRPr="00120857">
        <w:rPr>
          <w:b w:val="0"/>
          <w:color w:val="000000" w:themeColor="text1"/>
          <w:lang w:val="en-GB"/>
        </w:rPr>
        <w:t>is called</w:t>
      </w:r>
      <w:proofErr w:type="gramEnd"/>
      <w:r w:rsidRPr="00120857">
        <w:rPr>
          <w:b w:val="0"/>
          <w:color w:val="000000" w:themeColor="text1"/>
          <w:lang w:val="en-GB"/>
        </w:rPr>
        <w:t xml:space="preserve"> </w:t>
      </w:r>
      <w:r w:rsidRPr="00120857">
        <w:rPr>
          <w:b w:val="0"/>
          <w:i/>
          <w:color w:val="000000" w:themeColor="text1"/>
          <w:lang w:val="en-GB"/>
        </w:rPr>
        <w:t>gelatinisation</w:t>
      </w:r>
      <w:r w:rsidRPr="00120857">
        <w:rPr>
          <w:b w:val="0"/>
          <w:color w:val="000000" w:themeColor="text1"/>
          <w:lang w:val="en-GB"/>
        </w:rPr>
        <w:t xml:space="preserve">. </w:t>
      </w:r>
    </w:p>
    <w:p w14:paraId="26F47CFE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0C6BE123" w14:textId="77777777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>Fact – C</w:t>
      </w:r>
      <w:bookmarkStart w:id="0" w:name="_GoBack"/>
      <w:bookmarkEnd w:id="0"/>
      <w:r w:rsidRPr="00120857">
        <w:rPr>
          <w:b w:val="0"/>
          <w:color w:val="000000" w:themeColor="text1"/>
          <w:lang w:val="en-GB"/>
        </w:rPr>
        <w:t xml:space="preserve">ontinued heating makes sure that all the starch granules have swollen and complete gelatinisation has taken place. </w:t>
      </w:r>
    </w:p>
    <w:p w14:paraId="21A8AC6C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5EEB6142" w14:textId="77777777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Fact – When the starch granules </w:t>
      </w:r>
      <w:proofErr w:type="gramStart"/>
      <w:r w:rsidRPr="00120857">
        <w:rPr>
          <w:b w:val="0"/>
          <w:color w:val="000000" w:themeColor="text1"/>
          <w:lang w:val="en-GB"/>
        </w:rPr>
        <w:t>rupture</w:t>
      </w:r>
      <w:proofErr w:type="gramEnd"/>
      <w:r w:rsidRPr="00120857">
        <w:rPr>
          <w:b w:val="0"/>
          <w:color w:val="000000" w:themeColor="text1"/>
          <w:lang w:val="en-GB"/>
        </w:rPr>
        <w:t xml:space="preserve"> starch is released and the thickness or viscosity of the mix begins to increase. </w:t>
      </w:r>
    </w:p>
    <w:p w14:paraId="06FEF965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7EB2580D" w14:textId="77777777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Fact – Sauces need to </w:t>
      </w:r>
      <w:proofErr w:type="gramStart"/>
      <w:r w:rsidRPr="00120857">
        <w:rPr>
          <w:b w:val="0"/>
          <w:color w:val="000000" w:themeColor="text1"/>
          <w:lang w:val="en-GB"/>
        </w:rPr>
        <w:t>be stirred</w:t>
      </w:r>
      <w:proofErr w:type="gramEnd"/>
      <w:r w:rsidRPr="00120857">
        <w:rPr>
          <w:b w:val="0"/>
          <w:color w:val="000000" w:themeColor="text1"/>
          <w:lang w:val="en-GB"/>
        </w:rPr>
        <w:t xml:space="preserve"> continually when it is heated, otherwise the starch settles to the base on the saucepan and the sauce becomes lumpy.</w:t>
      </w:r>
    </w:p>
    <w:p w14:paraId="1AE8EC0D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74B475FA" w14:textId="77777777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Fact – When the starch gel </w:t>
      </w:r>
      <w:proofErr w:type="gramStart"/>
      <w:r w:rsidRPr="00120857">
        <w:rPr>
          <w:b w:val="0"/>
          <w:color w:val="000000" w:themeColor="text1"/>
          <w:lang w:val="en-GB"/>
        </w:rPr>
        <w:t>cools</w:t>
      </w:r>
      <w:proofErr w:type="gramEnd"/>
      <w:r w:rsidRPr="00120857">
        <w:rPr>
          <w:b w:val="0"/>
          <w:color w:val="000000" w:themeColor="text1"/>
          <w:lang w:val="en-GB"/>
        </w:rPr>
        <w:t xml:space="preserve"> the mixture becomes thicker. </w:t>
      </w:r>
    </w:p>
    <w:p w14:paraId="4A1EEE0F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1F9F8134" w14:textId="77777777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Fact – The higher the ratio of starch to liquid the thicker the gel becomes. </w:t>
      </w:r>
    </w:p>
    <w:p w14:paraId="452C73DE" w14:textId="77777777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5565EC88" w14:textId="08220212" w:rsidR="00120857" w:rsidRPr="00120857" w:rsidRDefault="00120857" w:rsidP="008B71C9">
      <w:pPr>
        <w:pStyle w:val="FFLSubHeaders"/>
        <w:numPr>
          <w:ilvl w:val="0"/>
          <w:numId w:val="17"/>
        </w:numPr>
        <w:rPr>
          <w:b w:val="0"/>
          <w:color w:val="000000" w:themeColor="text1"/>
          <w:lang w:val="en-GB"/>
        </w:rPr>
      </w:pPr>
      <w:r w:rsidRPr="00120857">
        <w:rPr>
          <w:b w:val="0"/>
          <w:color w:val="000000" w:themeColor="text1"/>
          <w:lang w:val="en-GB"/>
        </w:rPr>
        <w:t xml:space="preserve">Fact – The gelatinisation of starch </w:t>
      </w:r>
      <w:proofErr w:type="gramStart"/>
      <w:r w:rsidRPr="00120857">
        <w:rPr>
          <w:b w:val="0"/>
          <w:color w:val="000000" w:themeColor="text1"/>
          <w:lang w:val="en-GB"/>
        </w:rPr>
        <w:t>is also used</w:t>
      </w:r>
      <w:proofErr w:type="gramEnd"/>
      <w:r w:rsidRPr="00120857">
        <w:rPr>
          <w:b w:val="0"/>
          <w:color w:val="000000" w:themeColor="text1"/>
          <w:lang w:val="en-GB"/>
        </w:rPr>
        <w:t xml:space="preserve"> to help make baked products e.g. bread, cakes and pastry. The starch granules absorb moisture from the dough, as the temperature rise during baking they gelatinise. </w:t>
      </w:r>
    </w:p>
    <w:p w14:paraId="422FF1ED" w14:textId="6C8F989B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4460E6BE" w14:textId="7D7D588C" w:rsidR="00120857" w:rsidRPr="00120857" w:rsidRDefault="00120857" w:rsidP="00120857">
      <w:pPr>
        <w:pStyle w:val="FFLSubHeaders"/>
        <w:rPr>
          <w:b w:val="0"/>
          <w:color w:val="000000" w:themeColor="text1"/>
          <w:lang w:val="en-GB"/>
        </w:rPr>
      </w:pPr>
    </w:p>
    <w:p w14:paraId="5EAE3E62" w14:textId="7623E735" w:rsidR="00BA5ED0" w:rsidRPr="007A2D13" w:rsidRDefault="00BA5ED0" w:rsidP="00422BFF">
      <w:pPr>
        <w:pStyle w:val="FFLSubHeaders"/>
        <w:rPr>
          <w:b w:val="0"/>
          <w:color w:val="000000" w:themeColor="text1"/>
          <w:lang w:val="en-GB"/>
        </w:rPr>
      </w:pPr>
    </w:p>
    <w:sectPr w:rsidR="00BA5ED0" w:rsidRPr="007A2D13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C787F6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B71C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0477693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39808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E21B48"/>
    <w:multiLevelType w:val="hybridMultilevel"/>
    <w:tmpl w:val="BACC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5766F"/>
    <w:multiLevelType w:val="hybridMultilevel"/>
    <w:tmpl w:val="B316B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019D1"/>
    <w:multiLevelType w:val="hybridMultilevel"/>
    <w:tmpl w:val="4D8EB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20857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22BFF"/>
    <w:rsid w:val="0043230E"/>
    <w:rsid w:val="00432527"/>
    <w:rsid w:val="004D42CC"/>
    <w:rsid w:val="004D79EB"/>
    <w:rsid w:val="00513C03"/>
    <w:rsid w:val="00567DDA"/>
    <w:rsid w:val="005B23EC"/>
    <w:rsid w:val="00603780"/>
    <w:rsid w:val="00671C13"/>
    <w:rsid w:val="00674669"/>
    <w:rsid w:val="00740BD7"/>
    <w:rsid w:val="0075606F"/>
    <w:rsid w:val="00764FD2"/>
    <w:rsid w:val="007A2D13"/>
    <w:rsid w:val="007A64E1"/>
    <w:rsid w:val="00862629"/>
    <w:rsid w:val="008B71C9"/>
    <w:rsid w:val="0093502B"/>
    <w:rsid w:val="009360DC"/>
    <w:rsid w:val="009607A1"/>
    <w:rsid w:val="00984BFE"/>
    <w:rsid w:val="00A11D46"/>
    <w:rsid w:val="00A86C75"/>
    <w:rsid w:val="00A90BFF"/>
    <w:rsid w:val="00AE7974"/>
    <w:rsid w:val="00B73F8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12085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BC1FA-3870-4CCF-A45F-E84BE5304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4056B-2F8C-4C6E-A965-CD12AB79E55E}"/>
</file>

<file path=customXml/itemProps3.xml><?xml version="1.0" encoding="utf-8"?>
<ds:datastoreItem xmlns:ds="http://schemas.openxmlformats.org/officeDocument/2006/customXml" ds:itemID="{FC304D5D-FD6E-40D2-96C7-4656A2F575DB}"/>
</file>

<file path=customXml/itemProps4.xml><?xml version="1.0" encoding="utf-8"?>
<ds:datastoreItem xmlns:ds="http://schemas.openxmlformats.org/officeDocument/2006/customXml" ds:itemID="{49CEF3FD-CB00-4043-AE4F-E7EC50DC4B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2019-04-12T08:44:00Z</dcterms:created>
  <dcterms:modified xsi:type="dcterms:W3CDTF">2019-10-08T15:14:00Z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