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32527" w:rsidR="00603780" w:rsidP="000607C7" w:rsidRDefault="00A9267A" w14:paraId="115EE056" w14:textId="47E99358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safety</w:t>
      </w:r>
    </w:p>
    <w:p w:rsidRPr="00A9267A" w:rsidR="00A9267A" w:rsidP="00A9267A" w:rsidRDefault="00603780" w14:paraId="66CBB53A" w14:textId="15841FBE">
      <w:pPr>
        <w:pStyle w:val="FFLSubHeaders"/>
        <w:rPr>
          <w:lang w:val="en-GB"/>
        </w:rPr>
      </w:pPr>
      <w:r>
        <w:rPr>
          <w:color w:val="000000" w:themeColor="text1"/>
          <w:sz w:val="20"/>
          <w:szCs w:val="20"/>
        </w:rPr>
        <w:br/>
      </w:r>
      <w:r w:rsidRPr="00A9267A" w:rsidR="00A9267A">
        <w:rPr>
          <w:lang w:val="en-GB"/>
        </w:rPr>
        <w:t>Bacterial growth</w:t>
      </w:r>
    </w:p>
    <w:p w:rsidRPr="00A9267A" w:rsidR="00A9267A" w:rsidP="00A9267A" w:rsidRDefault="00A9267A" w14:paraId="2FF46C21" w14:textId="0DD6B126">
      <w:pPr>
        <w:pStyle w:val="FFLSubHeaders"/>
        <w:rPr>
          <w:lang w:val="en-GB"/>
        </w:rPr>
      </w:pPr>
    </w:p>
    <w:p w:rsidR="00A9267A" w:rsidP="00A9267A" w:rsidRDefault="00851EB9" w14:paraId="7B3EA7C0" w14:textId="7763FF9D">
      <w:pPr>
        <w:pStyle w:val="FFLSubHeaders"/>
        <w:rPr>
          <w:lang w:val="en-GB"/>
        </w:rPr>
      </w:pPr>
      <w:r w:rsidRPr="00A9267A">
        <w:rPr>
          <w:rFonts w:ascii="Arial MT Light" w:hAnsi="Arial MT Light"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360C1D48" wp14:editId="3BA1A7B0">
            <wp:simplePos x="0" y="0"/>
            <wp:positionH relativeFrom="margin">
              <wp:posOffset>3747135</wp:posOffset>
            </wp:positionH>
            <wp:positionV relativeFrom="paragraph">
              <wp:posOffset>83185</wp:posOffset>
            </wp:positionV>
            <wp:extent cx="1905000" cy="1311910"/>
            <wp:effectExtent l="0" t="0" r="0" b="2540"/>
            <wp:wrapTight wrapText="bothSides">
              <wp:wrapPolygon edited="0">
                <wp:start x="0" y="0"/>
                <wp:lineTo x="0" y="21328"/>
                <wp:lineTo x="21384" y="21328"/>
                <wp:lineTo x="2138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67A">
        <w:rPr>
          <w:rFonts w:ascii="Arial MT Light" w:hAnsi="Arial MT Light"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8DB84D3" wp14:editId="6BACBC2F">
            <wp:simplePos x="0" y="0"/>
            <wp:positionH relativeFrom="margin">
              <wp:posOffset>342900</wp:posOffset>
            </wp:positionH>
            <wp:positionV relativeFrom="paragraph">
              <wp:posOffset>81915</wp:posOffset>
            </wp:positionV>
            <wp:extent cx="30480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65" y="21442"/>
                <wp:lineTo x="21465" y="0"/>
                <wp:lineTo x="0" y="0"/>
              </wp:wrapPolygon>
            </wp:wrapTight>
            <wp:docPr id="2" name="Picture 2" descr="C:\Users\Jenny\AppData\Local\Microsoft\Windows\INetCache\IE\CLV1L2DC\ponni_ri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nny\AppData\Local\Microsoft\Windows\INetCache\IE\CLV1L2DC\ponni_rice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12" b="26875"/>
                    <a:stretch/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67A" w:rsidP="00976924" w:rsidRDefault="00A9267A" w14:paraId="618936F5" w14:textId="3D8DB071">
      <w:pPr>
        <w:pStyle w:val="FFLSubHeaders"/>
      </w:pPr>
    </w:p>
    <w:p w:rsidR="002B324E" w:rsidP="002B324E" w:rsidRDefault="002B324E" w14:paraId="219292EF" w14:textId="77777777">
      <w:pPr>
        <w:pStyle w:val="FFLSubHeaders"/>
        <w:rPr>
          <w:b w:val="0"/>
          <w:lang w:val="en-GB"/>
        </w:rPr>
      </w:pPr>
    </w:p>
    <w:p w:rsidR="002B324E" w:rsidP="002B324E" w:rsidRDefault="002B324E" w14:paraId="3156D8D1" w14:textId="77777777">
      <w:pPr>
        <w:pStyle w:val="FFLSubHeaders"/>
        <w:rPr>
          <w:b w:val="0"/>
          <w:lang w:val="en-GB"/>
        </w:rPr>
      </w:pPr>
    </w:p>
    <w:p w:rsidR="002B324E" w:rsidP="002B324E" w:rsidRDefault="002B324E" w14:paraId="0796520A" w14:textId="77777777">
      <w:pPr>
        <w:pStyle w:val="FFLSubHeaders"/>
        <w:rPr>
          <w:b w:val="0"/>
          <w:lang w:val="en-GB"/>
        </w:rPr>
      </w:pPr>
    </w:p>
    <w:p w:rsidR="002B324E" w:rsidP="002B324E" w:rsidRDefault="002B324E" w14:paraId="28676C54" w14:textId="77777777">
      <w:pPr>
        <w:pStyle w:val="FFLSubHeaders"/>
        <w:rPr>
          <w:b w:val="0"/>
          <w:lang w:val="en-GB"/>
        </w:rPr>
      </w:pPr>
    </w:p>
    <w:p w:rsidR="002B324E" w:rsidP="002B324E" w:rsidRDefault="002B324E" w14:paraId="5F5E4DF5" w14:textId="77777777">
      <w:pPr>
        <w:pStyle w:val="FFLSubHeaders"/>
        <w:rPr>
          <w:b w:val="0"/>
          <w:lang w:val="en-GB"/>
        </w:rPr>
      </w:pPr>
    </w:p>
    <w:p w:rsidR="002B324E" w:rsidP="002B324E" w:rsidRDefault="002B324E" w14:paraId="4BF8E38D" w14:textId="77777777">
      <w:pPr>
        <w:pStyle w:val="FFLSubHeaders"/>
        <w:rPr>
          <w:b w:val="0"/>
          <w:lang w:val="en-GB"/>
        </w:rPr>
      </w:pPr>
    </w:p>
    <w:p w:rsidR="002B324E" w:rsidP="002B324E" w:rsidRDefault="002B324E" w14:paraId="46D84865" w14:textId="77777777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378E2DF3" w14:textId="77777777">
      <w:pPr>
        <w:pStyle w:val="FFLSubHeaders"/>
        <w:rPr>
          <w:b w:val="0"/>
          <w:lang w:val="en-GB"/>
        </w:rPr>
      </w:pPr>
    </w:p>
    <w:p w:rsidR="00A9267A" w:rsidP="00F71EDB" w:rsidRDefault="00A9267A" w14:paraId="64859206" w14:textId="0C7B7F37">
      <w:pPr>
        <w:pStyle w:val="FFLSubHeaders"/>
        <w:numPr>
          <w:ilvl w:val="0"/>
          <w:numId w:val="21"/>
        </w:numPr>
        <w:rPr>
          <w:b w:val="0"/>
          <w:lang w:val="en-GB"/>
        </w:rPr>
      </w:pPr>
      <w:r w:rsidRPr="00A9267A">
        <w:rPr>
          <w:b w:val="0"/>
          <w:lang w:val="en-GB"/>
        </w:rPr>
        <w:t xml:space="preserve">What conditions </w:t>
      </w:r>
      <w:proofErr w:type="gramStart"/>
      <w:r w:rsidRPr="00A9267A">
        <w:rPr>
          <w:b w:val="0"/>
          <w:lang w:val="en-GB"/>
        </w:rPr>
        <w:t>are n</w:t>
      </w:r>
      <w:bookmarkStart w:name="_GoBack" w:id="0"/>
      <w:bookmarkEnd w:id="0"/>
      <w:r w:rsidRPr="00A9267A">
        <w:rPr>
          <w:b w:val="0"/>
          <w:lang w:val="en-GB"/>
        </w:rPr>
        <w:t>eeded</w:t>
      </w:r>
      <w:proofErr w:type="gramEnd"/>
      <w:r w:rsidRPr="00A9267A">
        <w:rPr>
          <w:b w:val="0"/>
          <w:lang w:val="en-GB"/>
        </w:rPr>
        <w:t xml:space="preserve"> for bacteria to grow? </w:t>
      </w:r>
    </w:p>
    <w:p w:rsidRPr="00A9267A" w:rsidR="00A9267A" w:rsidP="00A9267A" w:rsidRDefault="00A9267A" w14:paraId="000E7AB3" w14:textId="77777777">
      <w:pPr>
        <w:pStyle w:val="FFLSubHeaders"/>
        <w:ind w:left="720"/>
        <w:rPr>
          <w:b w:val="0"/>
          <w:lang w:val="en-GB"/>
        </w:rPr>
      </w:pPr>
    </w:p>
    <w:p w:rsidRPr="00A9267A" w:rsidR="00A9267A" w:rsidP="00A9267A" w:rsidRDefault="00A9267A" w14:paraId="733FECB5" w14:textId="77777777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7668D79B" w14:textId="77777777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2F245F41" w14:textId="77777777">
      <w:pPr>
        <w:pStyle w:val="FFLSubHeaders"/>
        <w:rPr>
          <w:b w:val="0"/>
          <w:lang w:val="en-GB"/>
        </w:rPr>
      </w:pPr>
    </w:p>
    <w:p w:rsidR="00A9267A" w:rsidP="00F71EDB" w:rsidRDefault="00A9267A" w14:paraId="21670387" w14:textId="1D50A066">
      <w:pPr>
        <w:pStyle w:val="FFLSubHeaders"/>
        <w:numPr>
          <w:ilvl w:val="0"/>
          <w:numId w:val="21"/>
        </w:numPr>
        <w:rPr>
          <w:b w:val="0"/>
          <w:lang w:val="en-GB"/>
        </w:rPr>
      </w:pPr>
      <w:r w:rsidRPr="00A9267A">
        <w:rPr>
          <w:b w:val="0"/>
          <w:lang w:val="en-GB"/>
        </w:rPr>
        <w:t>Explain the temperature ‘danger zone’.</w:t>
      </w:r>
    </w:p>
    <w:p w:rsidRPr="00A9267A" w:rsidR="00A9267A" w:rsidP="00A9267A" w:rsidRDefault="00A9267A" w14:paraId="15939846" w14:textId="77777777">
      <w:pPr>
        <w:pStyle w:val="FFLSubHeaders"/>
        <w:ind w:left="720"/>
        <w:rPr>
          <w:b w:val="0"/>
          <w:lang w:val="en-GB"/>
        </w:rPr>
      </w:pPr>
    </w:p>
    <w:p w:rsidR="00A9267A" w:rsidP="00A9267A" w:rsidRDefault="00A9267A" w14:paraId="07FF0D64" w14:textId="7F6D7787">
      <w:pPr>
        <w:pStyle w:val="FFLSubHeaders"/>
        <w:rPr>
          <w:b w:val="0"/>
          <w:lang w:val="en-GB"/>
        </w:rPr>
      </w:pPr>
    </w:p>
    <w:p w:rsidRPr="00A9267A" w:rsidR="00F71EDB" w:rsidP="00A9267A" w:rsidRDefault="00F71EDB" w14:paraId="258F750C" w14:textId="77777777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5EB16368" w14:textId="77777777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563F81D1" w14:textId="77777777">
      <w:pPr>
        <w:pStyle w:val="FFLSubHeaders"/>
        <w:rPr>
          <w:b w:val="0"/>
          <w:lang w:val="en-GB"/>
        </w:rPr>
      </w:pPr>
    </w:p>
    <w:p w:rsidRPr="00A9267A" w:rsidR="00A9267A" w:rsidP="00F71EDB" w:rsidRDefault="00A9267A" w14:paraId="5D64247D" w14:textId="4371CBA7">
      <w:pPr>
        <w:pStyle w:val="FFLSubHeaders"/>
        <w:numPr>
          <w:ilvl w:val="0"/>
          <w:numId w:val="21"/>
        </w:numPr>
        <w:rPr>
          <w:b w:val="0"/>
          <w:lang w:val="en-GB"/>
        </w:rPr>
      </w:pPr>
      <w:r w:rsidRPr="00A9267A">
        <w:rPr>
          <w:b w:val="0"/>
          <w:lang w:val="en-GB"/>
        </w:rPr>
        <w:t>What are high risk foods?</w:t>
      </w:r>
    </w:p>
    <w:p w:rsidRPr="00A9267A" w:rsidR="00A9267A" w:rsidP="00A9267A" w:rsidRDefault="00A9267A" w14:paraId="65D8A906" w14:textId="77777777">
      <w:pPr>
        <w:pStyle w:val="FFLSubHeaders"/>
        <w:rPr>
          <w:b w:val="0"/>
          <w:lang w:val="en-GB"/>
        </w:rPr>
      </w:pPr>
    </w:p>
    <w:p w:rsidR="00A9267A" w:rsidP="00A9267A" w:rsidRDefault="00A9267A" w14:paraId="43D92E4F" w14:textId="043D80A3">
      <w:pPr>
        <w:pStyle w:val="FFLSubHeaders"/>
        <w:rPr>
          <w:b w:val="0"/>
          <w:lang w:val="en-GB"/>
        </w:rPr>
      </w:pPr>
    </w:p>
    <w:p w:rsidR="00A9267A" w:rsidP="00A9267A" w:rsidRDefault="00A9267A" w14:paraId="467CA63C" w14:textId="37022E67">
      <w:pPr>
        <w:pStyle w:val="FFLSubHeaders"/>
        <w:rPr>
          <w:b w:val="0"/>
          <w:lang w:val="en-GB"/>
        </w:rPr>
      </w:pPr>
    </w:p>
    <w:p w:rsidR="00A9267A" w:rsidP="00A9267A" w:rsidRDefault="00A9267A" w14:paraId="69BB00C1" w14:textId="4618D610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41D8F782" w14:textId="77777777">
      <w:pPr>
        <w:pStyle w:val="FFLSubHeaders"/>
        <w:rPr>
          <w:b w:val="0"/>
          <w:lang w:val="en-GB"/>
        </w:rPr>
      </w:pPr>
    </w:p>
    <w:p w:rsidRPr="00A9267A" w:rsidR="00A9267A" w:rsidP="00A9267A" w:rsidRDefault="00A9267A" w14:paraId="7DD27273" w14:textId="77777777">
      <w:pPr>
        <w:pStyle w:val="FFLSubHeaders"/>
        <w:rPr>
          <w:b w:val="0"/>
          <w:lang w:val="en-GB"/>
        </w:rPr>
      </w:pPr>
    </w:p>
    <w:p w:rsidRPr="00A9267A" w:rsidR="00A9267A" w:rsidP="42B261C8" w:rsidRDefault="00A9267A" w14:paraId="0D7D993F" w14:textId="4129B50A">
      <w:pPr>
        <w:pStyle w:val="FFLSubHeaders"/>
        <w:numPr>
          <w:ilvl w:val="0"/>
          <w:numId w:val="21"/>
        </w:numPr>
        <w:rPr>
          <w:b w:val="0"/>
          <w:bCs w:val="0"/>
          <w:lang w:val="en-GB"/>
        </w:rPr>
      </w:pPr>
      <w:r w:rsidRPr="42B261C8" w:rsidR="42B261C8">
        <w:rPr>
          <w:b w:val="0"/>
          <w:bCs w:val="0"/>
          <w:lang w:val="en-GB"/>
        </w:rPr>
        <w:t xml:space="preserve">Investigate the bacterium </w:t>
      </w:r>
      <w:r w:rsidRPr="42B261C8" w:rsidR="42B261C8">
        <w:rPr>
          <w:b w:val="0"/>
          <w:bCs w:val="0"/>
          <w:i w:val="1"/>
          <w:iCs w:val="1"/>
          <w:lang w:val="en-GB"/>
        </w:rPr>
        <w:t>Bacillus cereus</w:t>
      </w:r>
      <w:r w:rsidRPr="42B261C8" w:rsidR="42B261C8">
        <w:rPr>
          <w:b w:val="0"/>
          <w:bCs w:val="0"/>
          <w:lang w:val="en-GB"/>
        </w:rPr>
        <w:t xml:space="preserve">.  Explain how the </w:t>
      </w:r>
      <w:r w:rsidRPr="42B261C8" w:rsidR="42B261C8">
        <w:rPr>
          <w:b w:val="0"/>
          <w:bCs w:val="0"/>
          <w:lang w:val="en-GB"/>
        </w:rPr>
        <w:t>p</w:t>
      </w:r>
      <w:r w:rsidRPr="42B261C8" w:rsidR="42B261C8">
        <w:rPr>
          <w:b w:val="0"/>
          <w:bCs w:val="0"/>
          <w:lang w:val="en-GB"/>
        </w:rPr>
        <w:t xml:space="preserve">ork risotto should be stored and reheated if it is not going to be eaten straight away.  </w:t>
      </w:r>
    </w:p>
    <w:p w:rsidRPr="00A9267A" w:rsidR="00A9267A" w:rsidP="00A9267A" w:rsidRDefault="00A9267A" w14:paraId="266CB5EB" w14:textId="77777777">
      <w:pPr>
        <w:pStyle w:val="FFLSubHeaders"/>
        <w:rPr>
          <w:b w:val="0"/>
          <w:lang w:val="en-GB"/>
        </w:rPr>
      </w:pPr>
    </w:p>
    <w:p w:rsidRPr="00F15950" w:rsidR="00A9267A" w:rsidP="00976924" w:rsidRDefault="00A9267A" w14:paraId="047DF6C1" w14:textId="77777777">
      <w:pPr>
        <w:pStyle w:val="FFLSubHeaders"/>
      </w:pPr>
    </w:p>
    <w:sectPr w:rsidRPr="00F15950" w:rsidR="00A9267A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E2" w:rsidP="00A11D46" w:rsidRDefault="007D37E2" w14:paraId="7D645451" w14:textId="77777777">
      <w:r>
        <w:separator/>
      </w:r>
    </w:p>
  </w:endnote>
  <w:endnote w:type="continuationSeparator" w:id="0">
    <w:p w:rsidR="007D37E2" w:rsidP="00A11D46" w:rsidRDefault="007D37E2" w14:paraId="5D37A0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Pr="00190FAE" w:rsidR="00190FAE" w:rsidP="00BA5ED0" w:rsidRDefault="00C46085" w14:paraId="257B54E2" w14:textId="6BA60B6E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1E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E2" w:rsidP="00A11D46" w:rsidRDefault="007D37E2" w14:paraId="209BB2EA" w14:textId="77777777">
      <w:r>
        <w:separator/>
      </w:r>
    </w:p>
  </w:footnote>
  <w:footnote w:type="continuationSeparator" w:id="0">
    <w:p w:rsidR="007D37E2" w:rsidP="00A11D46" w:rsidRDefault="007D37E2" w14:paraId="6E2052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B6B6CC4">
          <wp:simplePos x="0" y="0"/>
          <wp:positionH relativeFrom="column">
            <wp:posOffset>-727710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18884485"/>
    <w:multiLevelType w:val="hybridMultilevel"/>
    <w:tmpl w:val="424CD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B5A32"/>
    <w:multiLevelType w:val="hybridMultilevel"/>
    <w:tmpl w:val="DE5AB94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BD2875"/>
    <w:multiLevelType w:val="hybridMultilevel"/>
    <w:tmpl w:val="286E6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8042C"/>
    <w:multiLevelType w:val="hybridMultilevel"/>
    <w:tmpl w:val="564AD0F0"/>
    <w:lvl w:ilvl="0" w:tplc="2496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663AC"/>
    <w:multiLevelType w:val="hybridMultilevel"/>
    <w:tmpl w:val="BA7A5F10"/>
    <w:lvl w:ilvl="0" w:tplc="2496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C4D7A"/>
    <w:multiLevelType w:val="hybridMultilevel"/>
    <w:tmpl w:val="0198914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8CB473E"/>
    <w:multiLevelType w:val="hybridMultilevel"/>
    <w:tmpl w:val="93D02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8"/>
  </w:num>
  <w:num w:numId="17">
    <w:abstractNumId w:val="14"/>
  </w:num>
  <w:num w:numId="18">
    <w:abstractNumId w:val="11"/>
  </w:num>
  <w:num w:numId="19">
    <w:abstractNumId w:val="17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B324E"/>
    <w:rsid w:val="003D43C9"/>
    <w:rsid w:val="003D5E2F"/>
    <w:rsid w:val="004031F1"/>
    <w:rsid w:val="00407274"/>
    <w:rsid w:val="0043230E"/>
    <w:rsid w:val="00432527"/>
    <w:rsid w:val="00454552"/>
    <w:rsid w:val="004C36E8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D37E2"/>
    <w:rsid w:val="00851EB9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9267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71EDB"/>
    <w:rsid w:val="42B2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Relationship Type="http://schemas.openxmlformats.org/officeDocument/2006/relationships/glossaryDocument" Target="/word/glossary/document.xml" Id="Rd1f516e9f80140a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2eff-56b5-4f89-973c-b31596a6acb7}"/>
      </w:docPartPr>
      <w:docPartBody>
        <w:p w14:paraId="42B261C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AD9428-11D8-4929-B604-EA96BFD28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EC21A-F599-45B2-8F3E-409092390A7D}"/>
</file>

<file path=customXml/itemProps3.xml><?xml version="1.0" encoding="utf-8"?>
<ds:datastoreItem xmlns:ds="http://schemas.openxmlformats.org/officeDocument/2006/customXml" ds:itemID="{304FA7E2-25E0-4398-8C8E-0EE4B1278408}"/>
</file>

<file path=customXml/itemProps4.xml><?xml version="1.0" encoding="utf-8"?>
<ds:datastoreItem xmlns:ds="http://schemas.openxmlformats.org/officeDocument/2006/customXml" ds:itemID="{5602F044-CB43-4E76-9F81-DF46066889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8</revision>
  <dcterms:created xsi:type="dcterms:W3CDTF">2019-04-12T11:29:00.0000000Z</dcterms:created>
  <dcterms:modified xsi:type="dcterms:W3CDTF">2019-11-26T09:44:20.4264620Z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