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8A7B66B" w:rsidR="00603780" w:rsidRPr="00777FBC" w:rsidRDefault="009678DA" w:rsidP="008A46A5">
      <w:pPr>
        <w:pStyle w:val="FFLMainHeader"/>
        <w:rPr>
          <w:rFonts w:ascii="Arial MT Light" w:hAnsi="Arial MT Light"/>
          <w:b/>
          <w:u w:val="none"/>
        </w:rPr>
      </w:pPr>
      <w:r>
        <w:rPr>
          <w:b/>
          <w:u w:val="none"/>
        </w:rPr>
        <w:t>Activity planner</w:t>
      </w:r>
    </w:p>
    <w:p w14:paraId="5EAE3E62" w14:textId="3A500358" w:rsidR="00BA5ED0" w:rsidRDefault="00603780" w:rsidP="009678DA">
      <w:pPr>
        <w:pStyle w:val="FFLSubHeaders"/>
        <w:rPr>
          <w:b w:val="0"/>
        </w:rPr>
      </w:pPr>
      <w:r>
        <w:rPr>
          <w:color w:val="000000" w:themeColor="text1"/>
          <w:sz w:val="20"/>
          <w:szCs w:val="20"/>
        </w:rPr>
        <w:br/>
      </w:r>
      <w:r w:rsidR="009678DA" w:rsidRPr="009678DA">
        <w:rPr>
          <w:b w:val="0"/>
        </w:rPr>
        <w:t>Here’s the activities we are going to do this week!</w:t>
      </w:r>
    </w:p>
    <w:p w14:paraId="08A926E1" w14:textId="0C9AE471" w:rsidR="009678DA" w:rsidRDefault="009678DA" w:rsidP="009678DA">
      <w:pPr>
        <w:pStyle w:val="FFLSubHeaders"/>
      </w:pPr>
      <w:bookmarkStart w:id="0" w:name="_GoBack"/>
      <w:bookmarkEnd w:id="0"/>
    </w:p>
    <w:tbl>
      <w:tblPr>
        <w:tblStyle w:val="TableGrid"/>
        <w:tblW w:w="9455" w:type="dxa"/>
        <w:tblLook w:val="04A0" w:firstRow="1" w:lastRow="0" w:firstColumn="1" w:lastColumn="0" w:noHBand="0" w:noVBand="1"/>
      </w:tblPr>
      <w:tblGrid>
        <w:gridCol w:w="1456"/>
        <w:gridCol w:w="4002"/>
        <w:gridCol w:w="3997"/>
      </w:tblGrid>
      <w:tr w:rsidR="009678DA" w:rsidRPr="00CF0BDD" w14:paraId="153EA48F" w14:textId="77777777" w:rsidTr="00CF0BDD">
        <w:trPr>
          <w:trHeight w:val="226"/>
        </w:trPr>
        <w:tc>
          <w:tcPr>
            <w:tcW w:w="1456" w:type="dxa"/>
          </w:tcPr>
          <w:p w14:paraId="494FD29E" w14:textId="6ED03AC1" w:rsidR="009678DA" w:rsidRPr="00CF0BDD" w:rsidRDefault="009678DA" w:rsidP="009678DA">
            <w:pPr>
              <w:pStyle w:val="FFLSubHeaders"/>
              <w:rPr>
                <w:sz w:val="22"/>
                <w:szCs w:val="22"/>
              </w:rPr>
            </w:pPr>
            <w:r w:rsidRPr="00CF0BDD">
              <w:rPr>
                <w:sz w:val="22"/>
                <w:szCs w:val="22"/>
              </w:rPr>
              <w:t>Day</w:t>
            </w:r>
          </w:p>
        </w:tc>
        <w:tc>
          <w:tcPr>
            <w:tcW w:w="4002" w:type="dxa"/>
          </w:tcPr>
          <w:p w14:paraId="164FDAFB" w14:textId="4407E1BA" w:rsidR="009678DA" w:rsidRPr="00CF0BDD" w:rsidRDefault="009678DA" w:rsidP="009678DA">
            <w:pPr>
              <w:pStyle w:val="FFLSubHeaders"/>
              <w:rPr>
                <w:sz w:val="22"/>
                <w:szCs w:val="22"/>
              </w:rPr>
            </w:pPr>
            <w:r w:rsidRPr="00CF0BDD">
              <w:rPr>
                <w:sz w:val="22"/>
                <w:szCs w:val="22"/>
              </w:rPr>
              <w:t>AM</w:t>
            </w:r>
          </w:p>
        </w:tc>
        <w:tc>
          <w:tcPr>
            <w:tcW w:w="3997" w:type="dxa"/>
          </w:tcPr>
          <w:p w14:paraId="10909206" w14:textId="2B818551" w:rsidR="009678DA" w:rsidRPr="00CF0BDD" w:rsidRDefault="009678DA" w:rsidP="009678DA">
            <w:pPr>
              <w:pStyle w:val="FFLSubHeaders"/>
              <w:rPr>
                <w:sz w:val="22"/>
                <w:szCs w:val="22"/>
              </w:rPr>
            </w:pPr>
            <w:r w:rsidRPr="00CF0BDD">
              <w:rPr>
                <w:sz w:val="22"/>
                <w:szCs w:val="22"/>
              </w:rPr>
              <w:t>PM</w:t>
            </w:r>
          </w:p>
        </w:tc>
      </w:tr>
      <w:tr w:rsidR="009678DA" w:rsidRPr="00CF0BDD" w14:paraId="04DA9B49" w14:textId="77777777" w:rsidTr="00CF0BDD">
        <w:trPr>
          <w:trHeight w:val="2994"/>
        </w:trPr>
        <w:tc>
          <w:tcPr>
            <w:tcW w:w="1456" w:type="dxa"/>
          </w:tcPr>
          <w:p w14:paraId="1DF0AB1E" w14:textId="77777777" w:rsidR="009678DA" w:rsidRPr="00CF0BDD" w:rsidRDefault="009678DA" w:rsidP="009678DA">
            <w:pPr>
              <w:pStyle w:val="FFLSubHeaders"/>
              <w:rPr>
                <w:sz w:val="22"/>
                <w:szCs w:val="22"/>
              </w:rPr>
            </w:pPr>
            <w:r w:rsidRPr="00CF0BDD">
              <w:rPr>
                <w:sz w:val="22"/>
                <w:szCs w:val="22"/>
              </w:rPr>
              <w:t>Monday</w:t>
            </w:r>
          </w:p>
          <w:p w14:paraId="054CDAA0" w14:textId="77777777" w:rsidR="009678DA" w:rsidRPr="00CF0BDD" w:rsidRDefault="009678DA" w:rsidP="009678DA">
            <w:pPr>
              <w:pStyle w:val="FFLSubHeaders"/>
              <w:rPr>
                <w:sz w:val="22"/>
                <w:szCs w:val="22"/>
              </w:rPr>
            </w:pPr>
          </w:p>
          <w:p w14:paraId="56A83921" w14:textId="4F344CA0" w:rsidR="009678DA" w:rsidRPr="00CF0BDD" w:rsidRDefault="009678DA" w:rsidP="009678DA">
            <w:pPr>
              <w:pStyle w:val="FFLSubHeaders"/>
              <w:rPr>
                <w:sz w:val="22"/>
                <w:szCs w:val="22"/>
              </w:rPr>
            </w:pPr>
          </w:p>
          <w:p w14:paraId="246C8742" w14:textId="284AE0C1" w:rsidR="009678DA" w:rsidRPr="00CF0BDD" w:rsidRDefault="009678DA" w:rsidP="009678DA">
            <w:pPr>
              <w:pStyle w:val="FFLSubHeaders"/>
              <w:rPr>
                <w:sz w:val="22"/>
                <w:szCs w:val="22"/>
              </w:rPr>
            </w:pPr>
          </w:p>
          <w:p w14:paraId="5B9D031C" w14:textId="77777777" w:rsidR="009678DA" w:rsidRPr="00CF0BDD" w:rsidRDefault="009678DA" w:rsidP="009678DA">
            <w:pPr>
              <w:pStyle w:val="FFLSubHeaders"/>
              <w:rPr>
                <w:sz w:val="22"/>
                <w:szCs w:val="22"/>
              </w:rPr>
            </w:pPr>
          </w:p>
          <w:p w14:paraId="1F3BB427" w14:textId="60DE9934" w:rsidR="009678DA" w:rsidRPr="00CF0BDD" w:rsidRDefault="009678DA" w:rsidP="009678DA">
            <w:pPr>
              <w:pStyle w:val="FFLSubHeaders"/>
              <w:rPr>
                <w:sz w:val="22"/>
                <w:szCs w:val="22"/>
              </w:rPr>
            </w:pPr>
          </w:p>
        </w:tc>
        <w:tc>
          <w:tcPr>
            <w:tcW w:w="4002" w:type="dxa"/>
          </w:tcPr>
          <w:p w14:paraId="507B0A78" w14:textId="565FB1DC"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Health and wellbeing:</w:t>
            </w:r>
            <w:r w:rsidRPr="00CF0BDD">
              <w:rPr>
                <w:b w:val="0"/>
                <w:color w:val="263143"/>
                <w:sz w:val="22"/>
                <w:szCs w:val="22"/>
                <w:shd w:val="clear" w:color="auto" w:fill="FFFFFF"/>
              </w:rPr>
              <w:t> Think about what you like to eat, and what you think people should try and eat to be healthy. </w:t>
            </w:r>
            <w:hyperlink r:id="rId11" w:tgtFrame="_blank" w:history="1">
              <w:r w:rsidRPr="00CF0BDD">
                <w:rPr>
                  <w:rStyle w:val="Hyperlink"/>
                  <w:b w:val="0"/>
                  <w:color w:val="007BFF"/>
                  <w:sz w:val="22"/>
                  <w:szCs w:val="22"/>
                  <w:shd w:val="clear" w:color="auto" w:fill="FFFFFF"/>
                </w:rPr>
                <w:t>Watch the Eatwell Guide videos</w:t>
              </w:r>
            </w:hyperlink>
            <w:r w:rsidRPr="00CF0BDD">
              <w:rPr>
                <w:b w:val="0"/>
                <w:color w:val="263143"/>
                <w:sz w:val="22"/>
                <w:szCs w:val="22"/>
                <w:shd w:val="clear" w:color="auto" w:fill="FFFFFF"/>
              </w:rPr>
              <w:t>. Create a menu showing food and drink for a day that reflects the Eatwell Guide, but including foods that you enjoy. Draw some pictures to bring your menu to life! Use the </w:t>
            </w:r>
            <w:hyperlink r:id="rId12" w:history="1">
              <w:r w:rsidRPr="00CF0BDD">
                <w:rPr>
                  <w:rStyle w:val="Hyperlink"/>
                  <w:b w:val="0"/>
                  <w:color w:val="007BFF"/>
                  <w:sz w:val="22"/>
                  <w:szCs w:val="22"/>
                  <w:shd w:val="clear" w:color="auto" w:fill="FFFFFF"/>
                </w:rPr>
                <w:t>Menu planner worksheet</w:t>
              </w:r>
            </w:hyperlink>
            <w:r w:rsidRPr="00CF0BDD">
              <w:rPr>
                <w:b w:val="0"/>
                <w:color w:val="263143"/>
                <w:sz w:val="22"/>
                <w:szCs w:val="22"/>
                <w:shd w:val="clear" w:color="auto" w:fill="FFFFFF"/>
              </w:rPr>
              <w:t> and the </w:t>
            </w:r>
            <w:hyperlink r:id="rId13" w:history="1">
              <w:r w:rsidRPr="00CF0BDD">
                <w:rPr>
                  <w:rStyle w:val="Hyperlink"/>
                  <w:b w:val="0"/>
                  <w:color w:val="007BFF"/>
                  <w:sz w:val="22"/>
                  <w:szCs w:val="22"/>
                  <w:shd w:val="clear" w:color="auto" w:fill="FFFFFF"/>
                </w:rPr>
                <w:t>Eatwell food list worksheet</w:t>
              </w:r>
            </w:hyperlink>
            <w:r w:rsidRPr="00CF0BDD">
              <w:rPr>
                <w:b w:val="0"/>
                <w:color w:val="263143"/>
                <w:sz w:val="22"/>
                <w:szCs w:val="22"/>
                <w:shd w:val="clear" w:color="auto" w:fill="FFFFFF"/>
              </w:rPr>
              <w:t> to help. Why not show your plan to someone you live with?</w:t>
            </w:r>
          </w:p>
        </w:tc>
        <w:tc>
          <w:tcPr>
            <w:tcW w:w="3997" w:type="dxa"/>
          </w:tcPr>
          <w:p w14:paraId="1B4D7051" w14:textId="1A5F8EB6"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PE</w:t>
            </w:r>
            <w:r w:rsidRPr="00CF0BDD">
              <w:rPr>
                <w:b w:val="0"/>
                <w:color w:val="263143"/>
                <w:sz w:val="22"/>
                <w:szCs w:val="22"/>
                <w:shd w:val="clear" w:color="auto" w:fill="FFFFFF"/>
              </w:rPr>
              <w:t>: It is good to be active, even if you can’t get outside and play your usual games or sports. Find out about the </w:t>
            </w:r>
            <w:hyperlink r:id="rId14" w:history="1">
              <w:r w:rsidRPr="00CF0BDD">
                <w:rPr>
                  <w:rStyle w:val="Hyperlink"/>
                  <w:b w:val="0"/>
                  <w:color w:val="007BFF"/>
                  <w:sz w:val="22"/>
                  <w:szCs w:val="22"/>
                  <w:shd w:val="clear" w:color="auto" w:fill="FFFFFF"/>
                </w:rPr>
                <w:t>importance of physical activity</w:t>
              </w:r>
            </w:hyperlink>
            <w:r w:rsidRPr="00CF0BDD">
              <w:rPr>
                <w:b w:val="0"/>
                <w:color w:val="263143"/>
                <w:sz w:val="22"/>
                <w:szCs w:val="22"/>
                <w:shd w:val="clear" w:color="auto" w:fill="FFFFFF"/>
              </w:rPr>
              <w:t> and test your knowledge using the </w:t>
            </w:r>
            <w:hyperlink r:id="rId15" w:history="1">
              <w:r w:rsidRPr="00CF0BDD">
                <w:rPr>
                  <w:rStyle w:val="Hyperlink"/>
                  <w:b w:val="0"/>
                  <w:color w:val="007BFF"/>
                  <w:sz w:val="22"/>
                  <w:szCs w:val="22"/>
                  <w:shd w:val="clear" w:color="auto" w:fill="FFFFFF"/>
                </w:rPr>
                <w:t>multiple choice quiz</w:t>
              </w:r>
            </w:hyperlink>
            <w:r w:rsidRPr="00CF0BDD">
              <w:rPr>
                <w:b w:val="0"/>
                <w:color w:val="263143"/>
                <w:sz w:val="22"/>
                <w:szCs w:val="22"/>
                <w:shd w:val="clear" w:color="auto" w:fill="FFFFFF"/>
              </w:rPr>
              <w:t>.</w:t>
            </w:r>
          </w:p>
        </w:tc>
      </w:tr>
      <w:tr w:rsidR="009678DA" w:rsidRPr="00CF0BDD" w14:paraId="064836A9" w14:textId="77777777" w:rsidTr="00CF0BDD">
        <w:trPr>
          <w:trHeight w:val="2074"/>
        </w:trPr>
        <w:tc>
          <w:tcPr>
            <w:tcW w:w="1456" w:type="dxa"/>
          </w:tcPr>
          <w:p w14:paraId="7AA99A6B" w14:textId="77777777" w:rsidR="009678DA" w:rsidRPr="00CF0BDD" w:rsidRDefault="009678DA" w:rsidP="009678DA">
            <w:pPr>
              <w:pStyle w:val="FFLSubHeaders"/>
              <w:rPr>
                <w:sz w:val="22"/>
                <w:szCs w:val="22"/>
              </w:rPr>
            </w:pPr>
            <w:r w:rsidRPr="00CF0BDD">
              <w:rPr>
                <w:sz w:val="22"/>
                <w:szCs w:val="22"/>
              </w:rPr>
              <w:t>Tuesday</w:t>
            </w:r>
          </w:p>
          <w:p w14:paraId="3AAB3402" w14:textId="53CFC066" w:rsidR="009678DA" w:rsidRPr="00CF0BDD" w:rsidRDefault="009678DA" w:rsidP="009678DA">
            <w:pPr>
              <w:pStyle w:val="FFLSubHeaders"/>
              <w:rPr>
                <w:sz w:val="22"/>
                <w:szCs w:val="22"/>
              </w:rPr>
            </w:pPr>
          </w:p>
          <w:p w14:paraId="6414F540" w14:textId="02A053C1" w:rsidR="009678DA" w:rsidRPr="00CF0BDD" w:rsidRDefault="009678DA" w:rsidP="009678DA">
            <w:pPr>
              <w:pStyle w:val="FFLSubHeaders"/>
              <w:rPr>
                <w:sz w:val="22"/>
                <w:szCs w:val="22"/>
              </w:rPr>
            </w:pPr>
          </w:p>
          <w:p w14:paraId="5BB9CC0F" w14:textId="77777777" w:rsidR="009678DA" w:rsidRPr="00CF0BDD" w:rsidRDefault="009678DA" w:rsidP="009678DA">
            <w:pPr>
              <w:pStyle w:val="FFLSubHeaders"/>
              <w:rPr>
                <w:sz w:val="22"/>
                <w:szCs w:val="22"/>
              </w:rPr>
            </w:pPr>
          </w:p>
          <w:p w14:paraId="52235659" w14:textId="77777777" w:rsidR="009678DA" w:rsidRPr="00CF0BDD" w:rsidRDefault="009678DA" w:rsidP="009678DA">
            <w:pPr>
              <w:pStyle w:val="FFLSubHeaders"/>
              <w:rPr>
                <w:sz w:val="22"/>
                <w:szCs w:val="22"/>
              </w:rPr>
            </w:pPr>
          </w:p>
          <w:p w14:paraId="5183FA6A" w14:textId="3FD7BABA" w:rsidR="009678DA" w:rsidRPr="00CF0BDD" w:rsidRDefault="009678DA" w:rsidP="009678DA">
            <w:pPr>
              <w:pStyle w:val="FFLSubHeaders"/>
              <w:rPr>
                <w:sz w:val="22"/>
                <w:szCs w:val="22"/>
              </w:rPr>
            </w:pPr>
          </w:p>
        </w:tc>
        <w:tc>
          <w:tcPr>
            <w:tcW w:w="4002" w:type="dxa"/>
          </w:tcPr>
          <w:p w14:paraId="4F2A8581" w14:textId="0CB33962"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Food and geography:</w:t>
            </w:r>
            <w:r w:rsidRPr="00CF0BDD">
              <w:rPr>
                <w:rStyle w:val="Strong"/>
                <w:color w:val="263143"/>
                <w:sz w:val="22"/>
                <w:szCs w:val="22"/>
                <w:shd w:val="clear" w:color="auto" w:fill="FFFFFF"/>
              </w:rPr>
              <w:t> </w:t>
            </w:r>
            <w:r w:rsidRPr="00CF0BDD">
              <w:rPr>
                <w:b w:val="0"/>
                <w:color w:val="263143"/>
                <w:sz w:val="22"/>
                <w:szCs w:val="22"/>
                <w:shd w:val="clear" w:color="auto" w:fill="FFFFFF"/>
              </w:rPr>
              <w:t>Look in your kitchen cupboards.  List the ingredients that could be used to add flavour to food, such as herbs, spices, stock cubes, mustard or tomato purée. Choose one and research where it is grown and how it is made or produced.  Name as many recipes as you can where it could be used.</w:t>
            </w:r>
          </w:p>
        </w:tc>
        <w:tc>
          <w:tcPr>
            <w:tcW w:w="3997" w:type="dxa"/>
          </w:tcPr>
          <w:p w14:paraId="2D508D44" w14:textId="4A1ED223"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Scone-tastic! </w:t>
            </w:r>
            <w:r w:rsidRPr="00CF0BDD">
              <w:rPr>
                <w:b w:val="0"/>
                <w:color w:val="263143"/>
                <w:sz w:val="22"/>
                <w:szCs w:val="22"/>
                <w:shd w:val="clear" w:color="auto" w:fill="FFFFFF"/>
              </w:rPr>
              <w:t>Watch this </w:t>
            </w:r>
            <w:hyperlink r:id="rId16" w:history="1">
              <w:r w:rsidRPr="00CF0BDD">
                <w:rPr>
                  <w:rStyle w:val="Hyperlink"/>
                  <w:b w:val="0"/>
                  <w:color w:val="007BFF"/>
                  <w:sz w:val="22"/>
                  <w:szCs w:val="22"/>
                  <w:shd w:val="clear" w:color="auto" w:fill="FFFFFF"/>
                </w:rPr>
                <w:t>video</w:t>
              </w:r>
            </w:hyperlink>
            <w:r w:rsidRPr="00CF0BDD">
              <w:rPr>
                <w:b w:val="0"/>
                <w:color w:val="263143"/>
                <w:sz w:val="22"/>
                <w:szCs w:val="22"/>
                <w:shd w:val="clear" w:color="auto" w:fill="FFFFFF"/>
              </w:rPr>
              <w:t> and make some </w:t>
            </w:r>
            <w:hyperlink r:id="rId17" w:history="1">
              <w:r w:rsidRPr="00CF0BDD">
                <w:rPr>
                  <w:rStyle w:val="Hyperlink"/>
                  <w:b w:val="0"/>
                  <w:color w:val="007BFF"/>
                  <w:sz w:val="22"/>
                  <w:szCs w:val="22"/>
                  <w:shd w:val="clear" w:color="auto" w:fill="FFFFFF"/>
                </w:rPr>
                <w:t>scrummy scones</w:t>
              </w:r>
            </w:hyperlink>
            <w:r w:rsidRPr="00CF0BDD">
              <w:rPr>
                <w:b w:val="0"/>
                <w:color w:val="263143"/>
                <w:sz w:val="22"/>
                <w:szCs w:val="22"/>
                <w:shd w:val="clear" w:color="auto" w:fill="FFFFFF"/>
              </w:rPr>
              <w:t>. Add dried or fresh chopped fruit, grated carrot, apple, pear, courgette, or grated cheese.  Invite a family member to have tea with you and enjoy your freshly made scones together.</w:t>
            </w:r>
          </w:p>
        </w:tc>
      </w:tr>
      <w:tr w:rsidR="009678DA" w:rsidRPr="00CF0BDD" w14:paraId="1F4FACB7" w14:textId="77777777" w:rsidTr="00CF0BDD">
        <w:trPr>
          <w:trHeight w:val="2530"/>
        </w:trPr>
        <w:tc>
          <w:tcPr>
            <w:tcW w:w="1456" w:type="dxa"/>
          </w:tcPr>
          <w:p w14:paraId="69F02BEB" w14:textId="77777777" w:rsidR="009678DA" w:rsidRPr="00CF0BDD" w:rsidRDefault="009678DA" w:rsidP="009678DA">
            <w:pPr>
              <w:pStyle w:val="FFLSubHeaders"/>
              <w:rPr>
                <w:sz w:val="22"/>
                <w:szCs w:val="22"/>
              </w:rPr>
            </w:pPr>
            <w:r w:rsidRPr="00CF0BDD">
              <w:rPr>
                <w:sz w:val="22"/>
                <w:szCs w:val="22"/>
              </w:rPr>
              <w:t>Wednesday</w:t>
            </w:r>
          </w:p>
          <w:p w14:paraId="06B8E9B6" w14:textId="77777777" w:rsidR="009678DA" w:rsidRPr="00CF0BDD" w:rsidRDefault="009678DA" w:rsidP="009678DA">
            <w:pPr>
              <w:pStyle w:val="FFLSubHeaders"/>
              <w:rPr>
                <w:sz w:val="22"/>
                <w:szCs w:val="22"/>
              </w:rPr>
            </w:pPr>
          </w:p>
          <w:p w14:paraId="4DCEBA5B" w14:textId="24F16DAA" w:rsidR="009678DA" w:rsidRPr="00CF0BDD" w:rsidRDefault="009678DA" w:rsidP="009678DA">
            <w:pPr>
              <w:pStyle w:val="FFLSubHeaders"/>
              <w:rPr>
                <w:sz w:val="22"/>
                <w:szCs w:val="22"/>
              </w:rPr>
            </w:pPr>
          </w:p>
          <w:p w14:paraId="5D08EAB9" w14:textId="7BD88D84" w:rsidR="009678DA" w:rsidRPr="00CF0BDD" w:rsidRDefault="009678DA" w:rsidP="009678DA">
            <w:pPr>
              <w:pStyle w:val="FFLSubHeaders"/>
              <w:rPr>
                <w:sz w:val="22"/>
                <w:szCs w:val="22"/>
              </w:rPr>
            </w:pPr>
          </w:p>
          <w:p w14:paraId="3DB9FE62" w14:textId="77777777" w:rsidR="009678DA" w:rsidRPr="00CF0BDD" w:rsidRDefault="009678DA" w:rsidP="009678DA">
            <w:pPr>
              <w:pStyle w:val="FFLSubHeaders"/>
              <w:rPr>
                <w:sz w:val="22"/>
                <w:szCs w:val="22"/>
              </w:rPr>
            </w:pPr>
          </w:p>
          <w:p w14:paraId="1B65936A" w14:textId="5B54585C" w:rsidR="009678DA" w:rsidRPr="00CF0BDD" w:rsidRDefault="009678DA" w:rsidP="009678DA">
            <w:pPr>
              <w:pStyle w:val="FFLSubHeaders"/>
              <w:rPr>
                <w:sz w:val="22"/>
                <w:szCs w:val="22"/>
              </w:rPr>
            </w:pPr>
          </w:p>
        </w:tc>
        <w:tc>
          <w:tcPr>
            <w:tcW w:w="4002" w:type="dxa"/>
          </w:tcPr>
          <w:p w14:paraId="22D50ED2" w14:textId="387EFF9F"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ICT and numeracy</w:t>
            </w:r>
            <w:r w:rsidRPr="00CF0BDD">
              <w:rPr>
                <w:b w:val="0"/>
                <w:color w:val="263143"/>
                <w:sz w:val="22"/>
                <w:szCs w:val="22"/>
                <w:shd w:val="clear" w:color="auto" w:fill="FFFFFF"/>
              </w:rPr>
              <w:t>: Make a list of all the food and drink you eat today or that you had yesterday. Use </w:t>
            </w:r>
            <w:hyperlink r:id="rId18" w:history="1">
              <w:r w:rsidRPr="00CF0BDD">
                <w:rPr>
                  <w:rStyle w:val="Emphasis"/>
                  <w:b w:val="0"/>
                  <w:color w:val="007BFF"/>
                  <w:sz w:val="22"/>
                  <w:szCs w:val="22"/>
                  <w:shd w:val="clear" w:color="auto" w:fill="FFFFFF"/>
                </w:rPr>
                <w:t>Explore food</w:t>
              </w:r>
            </w:hyperlink>
            <w:r w:rsidRPr="00CF0BDD">
              <w:rPr>
                <w:b w:val="0"/>
                <w:color w:val="263143"/>
                <w:sz w:val="22"/>
                <w:szCs w:val="22"/>
                <w:shd w:val="clear" w:color="auto" w:fill="FFFFFF"/>
              </w:rPr>
              <w:t> to calculate the energy and nutrients provided. Ask someone else in your house what they had too.</w:t>
            </w:r>
          </w:p>
        </w:tc>
        <w:tc>
          <w:tcPr>
            <w:tcW w:w="3997" w:type="dxa"/>
          </w:tcPr>
          <w:p w14:paraId="62A64270" w14:textId="30116095"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Around your kitchen</w:t>
            </w:r>
            <w:r w:rsidRPr="00CF0BDD">
              <w:rPr>
                <w:b w:val="0"/>
                <w:color w:val="263143"/>
                <w:sz w:val="22"/>
                <w:szCs w:val="22"/>
                <w:shd w:val="clear" w:color="auto" w:fill="FFFFFF"/>
              </w:rPr>
              <w:t>: Have a look in your kitchen and find six different pieces of equipment that can be used to either prepare or cook food with. (Here's some </w:t>
            </w:r>
            <w:hyperlink r:id="rId19" w:history="1">
              <w:r w:rsidRPr="00CF0BDD">
                <w:rPr>
                  <w:rStyle w:val="Hyperlink"/>
                  <w:b w:val="0"/>
                  <w:color w:val="007BFF"/>
                  <w:sz w:val="22"/>
                  <w:szCs w:val="22"/>
                  <w:shd w:val="clear" w:color="auto" w:fill="FFFFFF"/>
                </w:rPr>
                <w:t>images</w:t>
              </w:r>
            </w:hyperlink>
            <w:r w:rsidRPr="00CF0BDD">
              <w:rPr>
                <w:b w:val="0"/>
                <w:color w:val="263143"/>
                <w:sz w:val="22"/>
                <w:szCs w:val="22"/>
                <w:shd w:val="clear" w:color="auto" w:fill="FFFFFF"/>
              </w:rPr>
              <w:t>, just in case!) Suggest a food or dish that could be made using each piece of equipment.  Why not find a recipe and make one of the dishes you suggested, if you have ingredients available?</w:t>
            </w:r>
          </w:p>
        </w:tc>
      </w:tr>
      <w:tr w:rsidR="009678DA" w:rsidRPr="00CF0BDD" w14:paraId="4C63219E" w14:textId="77777777" w:rsidTr="00CF0BDD">
        <w:trPr>
          <w:trHeight w:val="1383"/>
        </w:trPr>
        <w:tc>
          <w:tcPr>
            <w:tcW w:w="1456" w:type="dxa"/>
          </w:tcPr>
          <w:p w14:paraId="379921E4" w14:textId="77777777" w:rsidR="009678DA" w:rsidRPr="00CF0BDD" w:rsidRDefault="009678DA" w:rsidP="009678DA">
            <w:pPr>
              <w:pStyle w:val="FFLSubHeaders"/>
              <w:rPr>
                <w:sz w:val="22"/>
                <w:szCs w:val="22"/>
              </w:rPr>
            </w:pPr>
            <w:r w:rsidRPr="00CF0BDD">
              <w:rPr>
                <w:sz w:val="22"/>
                <w:szCs w:val="22"/>
              </w:rPr>
              <w:t>Thursday</w:t>
            </w:r>
          </w:p>
          <w:p w14:paraId="04C6DBDF" w14:textId="77777777" w:rsidR="009678DA" w:rsidRPr="00CF0BDD" w:rsidRDefault="009678DA" w:rsidP="009678DA">
            <w:pPr>
              <w:pStyle w:val="FFLSubHeaders"/>
              <w:rPr>
                <w:sz w:val="22"/>
                <w:szCs w:val="22"/>
              </w:rPr>
            </w:pPr>
          </w:p>
          <w:p w14:paraId="7D2FBCFA" w14:textId="23126A3D" w:rsidR="009678DA" w:rsidRPr="00CF0BDD" w:rsidRDefault="009678DA" w:rsidP="009678DA">
            <w:pPr>
              <w:pStyle w:val="FFLSubHeaders"/>
              <w:rPr>
                <w:sz w:val="22"/>
                <w:szCs w:val="22"/>
              </w:rPr>
            </w:pPr>
          </w:p>
          <w:p w14:paraId="14826541" w14:textId="174DE337" w:rsidR="009678DA" w:rsidRPr="00CF0BDD" w:rsidRDefault="009678DA" w:rsidP="009678DA">
            <w:pPr>
              <w:pStyle w:val="FFLSubHeaders"/>
              <w:rPr>
                <w:sz w:val="22"/>
                <w:szCs w:val="22"/>
              </w:rPr>
            </w:pPr>
          </w:p>
          <w:p w14:paraId="221277F8" w14:textId="77777777" w:rsidR="009678DA" w:rsidRPr="00CF0BDD" w:rsidRDefault="009678DA" w:rsidP="009678DA">
            <w:pPr>
              <w:pStyle w:val="FFLSubHeaders"/>
              <w:rPr>
                <w:sz w:val="22"/>
                <w:szCs w:val="22"/>
              </w:rPr>
            </w:pPr>
          </w:p>
          <w:p w14:paraId="4EA19CC8" w14:textId="1EA00D6C" w:rsidR="009678DA" w:rsidRPr="00CF0BDD" w:rsidRDefault="009678DA" w:rsidP="009678DA">
            <w:pPr>
              <w:pStyle w:val="FFLSubHeaders"/>
              <w:rPr>
                <w:sz w:val="22"/>
                <w:szCs w:val="22"/>
              </w:rPr>
            </w:pPr>
          </w:p>
        </w:tc>
        <w:tc>
          <w:tcPr>
            <w:tcW w:w="4002" w:type="dxa"/>
          </w:tcPr>
          <w:p w14:paraId="29087641" w14:textId="580910D7"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Science and literacy</w:t>
            </w:r>
            <w:r w:rsidRPr="00CF0BDD">
              <w:rPr>
                <w:b w:val="0"/>
                <w:color w:val="263143"/>
                <w:sz w:val="22"/>
                <w:szCs w:val="22"/>
                <w:shd w:val="clear" w:color="auto" w:fill="FFFFFF"/>
              </w:rPr>
              <w:t>: Describe the life, growth and death of a</w:t>
            </w:r>
            <w:hyperlink r:id="rId20" w:tgtFrame="_blank" w:history="1">
              <w:r w:rsidRPr="00CF0BDD">
                <w:rPr>
                  <w:rStyle w:val="Hyperlink"/>
                  <w:b w:val="0"/>
                  <w:color w:val="007BFF"/>
                  <w:sz w:val="22"/>
                  <w:szCs w:val="22"/>
                  <w:shd w:val="clear" w:color="auto" w:fill="FFFFFF"/>
                </w:rPr>
                <w:t> food poisoning</w:t>
              </w:r>
            </w:hyperlink>
            <w:r w:rsidRPr="00CF0BDD">
              <w:rPr>
                <w:b w:val="0"/>
                <w:color w:val="263143"/>
                <w:sz w:val="22"/>
                <w:szCs w:val="22"/>
                <w:shd w:val="clear" w:color="auto" w:fill="FFFFFF"/>
              </w:rPr>
              <w:t> bacteria. You could write a story or poem, draw a cartoon, or story board, or illustrate a thermometer or time line.</w:t>
            </w:r>
          </w:p>
        </w:tc>
        <w:tc>
          <w:tcPr>
            <w:tcW w:w="3997" w:type="dxa"/>
          </w:tcPr>
          <w:p w14:paraId="44AD6E09" w14:textId="1B87E408"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Dance!</w:t>
            </w:r>
            <w:r w:rsidRPr="00CF0BDD">
              <w:rPr>
                <w:rStyle w:val="Strong"/>
                <w:color w:val="263143"/>
                <w:sz w:val="22"/>
                <w:szCs w:val="22"/>
                <w:shd w:val="clear" w:color="auto" w:fill="FFFFFF"/>
              </w:rPr>
              <w:t> </w:t>
            </w:r>
            <w:r w:rsidRPr="00CF0BDD">
              <w:rPr>
                <w:b w:val="0"/>
                <w:color w:val="263143"/>
                <w:sz w:val="22"/>
                <w:szCs w:val="22"/>
                <w:shd w:val="clear" w:color="auto" w:fill="FFFFFF"/>
              </w:rPr>
              <w:t>Turn on your music and dance on your own or with your family. Come up with a new dance routine and perform it.</w:t>
            </w:r>
          </w:p>
        </w:tc>
      </w:tr>
      <w:tr w:rsidR="009678DA" w:rsidRPr="00CF0BDD" w14:paraId="1D7F01A9" w14:textId="77777777" w:rsidTr="00CF0BDD">
        <w:trPr>
          <w:trHeight w:val="1383"/>
        </w:trPr>
        <w:tc>
          <w:tcPr>
            <w:tcW w:w="1456" w:type="dxa"/>
          </w:tcPr>
          <w:p w14:paraId="120D75C8" w14:textId="2F793C2B" w:rsidR="009678DA" w:rsidRPr="00CF0BDD" w:rsidRDefault="009678DA" w:rsidP="009678DA">
            <w:pPr>
              <w:pStyle w:val="FFLSubHeaders"/>
              <w:rPr>
                <w:sz w:val="22"/>
                <w:szCs w:val="22"/>
              </w:rPr>
            </w:pPr>
            <w:r w:rsidRPr="00CF0BDD">
              <w:rPr>
                <w:sz w:val="22"/>
                <w:szCs w:val="22"/>
              </w:rPr>
              <w:t>Friday</w:t>
            </w:r>
          </w:p>
        </w:tc>
        <w:tc>
          <w:tcPr>
            <w:tcW w:w="4002" w:type="dxa"/>
          </w:tcPr>
          <w:p w14:paraId="296C22CB" w14:textId="642F14CE"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Art</w:t>
            </w:r>
            <w:r w:rsidRPr="00CF0BDD">
              <w:rPr>
                <w:b w:val="0"/>
                <w:color w:val="263143"/>
                <w:sz w:val="22"/>
                <w:szCs w:val="22"/>
                <w:shd w:val="clear" w:color="auto" w:fill="FFFFFF"/>
              </w:rPr>
              <w:t>: Look at the faces the artist </w:t>
            </w:r>
            <w:hyperlink r:id="rId21" w:tgtFrame="_blank" w:history="1">
              <w:r w:rsidRPr="00CF0BDD">
                <w:rPr>
                  <w:rStyle w:val="Hyperlink"/>
                  <w:b w:val="0"/>
                  <w:color w:val="007BFF"/>
                  <w:sz w:val="22"/>
                  <w:szCs w:val="22"/>
                </w:rPr>
                <w:t>Arcimboldo</w:t>
              </w:r>
            </w:hyperlink>
            <w:r w:rsidRPr="00CF0BDD">
              <w:rPr>
                <w:b w:val="0"/>
                <w:color w:val="263143"/>
                <w:sz w:val="22"/>
                <w:szCs w:val="22"/>
                <w:shd w:val="clear" w:color="auto" w:fill="FFFFFF"/>
              </w:rPr>
              <w:t> creates with fruit and vegetables. Create a drawing, painting or collage of a face made with fruit and vegetables.</w:t>
            </w:r>
          </w:p>
        </w:tc>
        <w:tc>
          <w:tcPr>
            <w:tcW w:w="3997" w:type="dxa"/>
          </w:tcPr>
          <w:p w14:paraId="347F94DF" w14:textId="6BA1703F" w:rsidR="009678DA" w:rsidRPr="00CF0BDD" w:rsidRDefault="00CF0BDD" w:rsidP="009678DA">
            <w:pPr>
              <w:pStyle w:val="FFLSubHeaders"/>
              <w:rPr>
                <w:b w:val="0"/>
                <w:sz w:val="22"/>
                <w:szCs w:val="22"/>
              </w:rPr>
            </w:pPr>
            <w:r w:rsidRPr="00CF0BDD">
              <w:rPr>
                <w:rStyle w:val="Strong"/>
                <w:b/>
                <w:color w:val="263143"/>
                <w:sz w:val="22"/>
                <w:szCs w:val="22"/>
                <w:shd w:val="clear" w:color="auto" w:fill="FFFFFF"/>
              </w:rPr>
              <w:t>Pizza pronto!</w:t>
            </w:r>
            <w:r w:rsidRPr="00CF0BDD">
              <w:rPr>
                <w:b w:val="0"/>
                <w:color w:val="263143"/>
                <w:sz w:val="22"/>
                <w:szCs w:val="22"/>
                <w:shd w:val="clear" w:color="auto" w:fill="FFFFFF"/>
              </w:rPr>
              <w:t> Make your very own </w:t>
            </w:r>
            <w:hyperlink r:id="rId22" w:history="1">
              <w:r w:rsidRPr="00CF0BDD">
                <w:rPr>
                  <w:rStyle w:val="Hyperlink"/>
                  <w:b w:val="0"/>
                  <w:color w:val="007BFF"/>
                  <w:sz w:val="22"/>
                  <w:szCs w:val="22"/>
                  <w:shd w:val="clear" w:color="auto" w:fill="FFFFFF"/>
                </w:rPr>
                <w:t>pizza</w:t>
              </w:r>
            </w:hyperlink>
            <w:r w:rsidRPr="00CF0BDD">
              <w:rPr>
                <w:b w:val="0"/>
                <w:color w:val="263143"/>
                <w:sz w:val="22"/>
                <w:szCs w:val="22"/>
                <w:shd w:val="clear" w:color="auto" w:fill="FFFFFF"/>
              </w:rPr>
              <w:t>, using this quick recipe! Make the base, and use whatever toppings you might have!</w:t>
            </w:r>
          </w:p>
        </w:tc>
      </w:tr>
    </w:tbl>
    <w:p w14:paraId="0F4A8942" w14:textId="00CD885A" w:rsidR="000607C7" w:rsidRPr="00077964" w:rsidRDefault="000607C7" w:rsidP="009607A1">
      <w:pPr>
        <w:pStyle w:val="FFLBodyText"/>
        <w:rPr>
          <w:sz w:val="24"/>
        </w:rPr>
      </w:pPr>
    </w:p>
    <w:sectPr w:rsidR="000607C7" w:rsidRPr="00077964" w:rsidSect="00EF1689">
      <w:headerReference w:type="default" r:id="rId23"/>
      <w:footerReference w:type="default" r:id="rId24"/>
      <w:headerReference w:type="first" r:id="rId25"/>
      <w:footerReference w:type="first" r:id="rId2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0488" w14:textId="77777777" w:rsidR="00E25F9D" w:rsidRDefault="00E25F9D" w:rsidP="00A11D46">
      <w:r>
        <w:separator/>
      </w:r>
    </w:p>
  </w:endnote>
  <w:endnote w:type="continuationSeparator" w:id="0">
    <w:p w14:paraId="6C096ED9" w14:textId="77777777" w:rsidR="00E25F9D" w:rsidRDefault="00E25F9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5E2338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F0BD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CEEB2F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E30C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78DA">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E30C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78DA">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F0BD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86DB" w14:textId="77777777" w:rsidR="00E25F9D" w:rsidRDefault="00E25F9D" w:rsidP="00A11D46">
      <w:r>
        <w:separator/>
      </w:r>
    </w:p>
  </w:footnote>
  <w:footnote w:type="continuationSeparator" w:id="0">
    <w:p w14:paraId="443C4964" w14:textId="77777777" w:rsidR="00E25F9D" w:rsidRDefault="00E25F9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1CA4388"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75E2C"/>
    <w:rsid w:val="005B23EC"/>
    <w:rsid w:val="005F636F"/>
    <w:rsid w:val="00603780"/>
    <w:rsid w:val="00674669"/>
    <w:rsid w:val="00740BD7"/>
    <w:rsid w:val="0075606F"/>
    <w:rsid w:val="00764FD2"/>
    <w:rsid w:val="00777FBC"/>
    <w:rsid w:val="007A64E1"/>
    <w:rsid w:val="0086115D"/>
    <w:rsid w:val="00862629"/>
    <w:rsid w:val="008A46A5"/>
    <w:rsid w:val="0093502B"/>
    <w:rsid w:val="009360DC"/>
    <w:rsid w:val="009607A1"/>
    <w:rsid w:val="009678DA"/>
    <w:rsid w:val="00984BFE"/>
    <w:rsid w:val="00A11D46"/>
    <w:rsid w:val="00A86C75"/>
    <w:rsid w:val="00A90BFF"/>
    <w:rsid w:val="00AE7974"/>
    <w:rsid w:val="00BA5ED0"/>
    <w:rsid w:val="00C27CD8"/>
    <w:rsid w:val="00C346FC"/>
    <w:rsid w:val="00C46085"/>
    <w:rsid w:val="00C56155"/>
    <w:rsid w:val="00C94A2D"/>
    <w:rsid w:val="00C97A5C"/>
    <w:rsid w:val="00CB6105"/>
    <w:rsid w:val="00CE2205"/>
    <w:rsid w:val="00CF0BDD"/>
    <w:rsid w:val="00D07E98"/>
    <w:rsid w:val="00D13DB7"/>
    <w:rsid w:val="00D218C0"/>
    <w:rsid w:val="00D778F2"/>
    <w:rsid w:val="00D82D30"/>
    <w:rsid w:val="00DC401F"/>
    <w:rsid w:val="00E03FCF"/>
    <w:rsid w:val="00E16E32"/>
    <w:rsid w:val="00E25F9D"/>
    <w:rsid w:val="00EF1689"/>
    <w:rsid w:val="00F07212"/>
    <w:rsid w:val="00F7415A"/>
    <w:rsid w:val="00FE6F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96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0BDD"/>
    <w:rPr>
      <w:b/>
      <w:bCs/>
    </w:rPr>
  </w:style>
  <w:style w:type="character" w:styleId="Hyperlink">
    <w:name w:val="Hyperlink"/>
    <w:basedOn w:val="DefaultParagraphFont"/>
    <w:uiPriority w:val="99"/>
    <w:semiHidden/>
    <w:unhideWhenUsed/>
    <w:rsid w:val="00CF0BDD"/>
    <w:rPr>
      <w:color w:val="0000FF"/>
      <w:u w:val="single"/>
    </w:rPr>
  </w:style>
  <w:style w:type="character" w:styleId="Emphasis">
    <w:name w:val="Emphasis"/>
    <w:basedOn w:val="DefaultParagraphFont"/>
    <w:uiPriority w:val="20"/>
    <w:qFormat/>
    <w:rsid w:val="00CF0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6768/the-eatwell-guide-food-list-g-ws.docx" TargetMode="External"/><Relationship Id="rId18" Type="http://schemas.openxmlformats.org/officeDocument/2006/relationships/hyperlink" Target="http://explorefood.foodafactoflife.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n.wikipedia.org/wiki/Giuseppe_Arcimboldo" TargetMode="External"/><Relationship Id="rId7" Type="http://schemas.openxmlformats.org/officeDocument/2006/relationships/settings" Target="settings.xml"/><Relationship Id="rId12" Type="http://schemas.openxmlformats.org/officeDocument/2006/relationships/hyperlink" Target="https://www.foodafactoflife.org.uk/media/6774/menu-planner-worksheet-for-children-ws-ws.docx" TargetMode="External"/><Relationship Id="rId17" Type="http://schemas.openxmlformats.org/officeDocument/2006/relationships/hyperlink" Target="https://www.foodafactoflife.org.uk/recipes/3-5-years/scrummy-scon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eAvmJekWWpw&amp;list=PLSXnX8lDffhSpqqM_WEVZyrQ8SLQ-uH3Z&amp;index=9" TargetMode="External"/><Relationship Id="rId20" Type="http://schemas.openxmlformats.org/officeDocument/2006/relationships/hyperlink" Target="https://www.foodafactoflife.org.uk/search-results?q=food+poiso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SXnX8lDffhTq41shvMiA7n9xCVlt7_n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nlineexambuilder.com/the-benefits-of-physical-activity-quiz/exam-26730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afactoflife.org.uk/media/1695/kitchen-equipment-cards-c-31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852/the-benefits-of-physical-activity-ppt-1114he6.pptx" TargetMode="External"/><Relationship Id="rId22" Type="http://schemas.openxmlformats.org/officeDocument/2006/relationships/hyperlink" Target="https://www.foodafactoflife.org.uk/recipes/11-14-l2c/scone-based-piz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ead97cfe-a968-427f-b02b-893e6ba0355a"/>
    <ds:schemaRef ds:uri="http://purl.org/dc/terms/"/>
    <ds:schemaRef ds:uri="c53071f4-7f44-43fd-895c-8e7b6a3746b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E7D4C-8F6D-492D-B1AB-D6373F6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2020-03-31T09:54:00Z</dcterms:created>
  <dcterms:modified xsi:type="dcterms:W3CDTF">2020-03-31T09:59:00Z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