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45AE50E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B6331B">
        <w:rPr>
          <w:b/>
          <w:u w:val="none"/>
        </w:rPr>
        <w:t>3</w:t>
      </w:r>
    </w:p>
    <w:p w14:paraId="370659D4" w14:textId="429D754C" w:rsidR="005B7271" w:rsidRPr="005942F3" w:rsidRDefault="005B7271" w:rsidP="005B7271">
      <w:pPr>
        <w:rPr>
          <w:rFonts w:ascii="Arial" w:hAnsi="Arial" w:cs="Arial"/>
          <w:sz w:val="20"/>
          <w:szCs w:val="20"/>
        </w:rPr>
      </w:pPr>
    </w:p>
    <w:p w14:paraId="09B0E15A" w14:textId="77777777" w:rsidR="005B7271" w:rsidRDefault="005B7271" w:rsidP="005B7271">
      <w:pPr>
        <w:rPr>
          <w:rFonts w:ascii="Arial" w:hAnsi="Arial" w:cs="Arial"/>
          <w:sz w:val="20"/>
          <w:szCs w:val="20"/>
        </w:rPr>
      </w:pPr>
      <w:r w:rsidRPr="005942F3">
        <w:rPr>
          <w:rFonts w:ascii="Arial" w:hAnsi="Arial" w:cs="Arial"/>
          <w:b/>
          <w:sz w:val="20"/>
          <w:szCs w:val="20"/>
        </w:rPr>
        <w:t>Key Stage</w:t>
      </w:r>
      <w:r w:rsidRPr="005942F3">
        <w:rPr>
          <w:rFonts w:ascii="Arial" w:hAnsi="Arial" w:cs="Arial"/>
          <w:sz w:val="20"/>
          <w:szCs w:val="20"/>
        </w:rPr>
        <w:t xml:space="preserve"> 3</w:t>
      </w:r>
      <w:r w:rsidRPr="005942F3">
        <w:rPr>
          <w:rFonts w:ascii="Arial" w:hAnsi="Arial" w:cs="Arial"/>
          <w:sz w:val="20"/>
          <w:szCs w:val="20"/>
        </w:rPr>
        <w:tab/>
      </w:r>
      <w:r w:rsidRPr="005942F3">
        <w:rPr>
          <w:rFonts w:ascii="Arial" w:hAnsi="Arial" w:cs="Arial"/>
          <w:sz w:val="20"/>
          <w:szCs w:val="20"/>
        </w:rPr>
        <w:tab/>
      </w:r>
      <w:r w:rsidRPr="005942F3">
        <w:rPr>
          <w:rFonts w:ascii="Arial" w:hAnsi="Arial" w:cs="Arial"/>
          <w:b/>
          <w:sz w:val="20"/>
          <w:szCs w:val="20"/>
        </w:rPr>
        <w:t>Year</w:t>
      </w:r>
      <w:r w:rsidRPr="005942F3">
        <w:rPr>
          <w:rFonts w:ascii="Arial" w:hAnsi="Arial" w:cs="Arial"/>
          <w:sz w:val="20"/>
          <w:szCs w:val="20"/>
        </w:rPr>
        <w:t xml:space="preserve"> 9</w:t>
      </w:r>
      <w:r w:rsidRPr="005942F3">
        <w:rPr>
          <w:rFonts w:ascii="Arial" w:hAnsi="Arial" w:cs="Arial"/>
          <w:sz w:val="20"/>
          <w:szCs w:val="20"/>
        </w:rPr>
        <w:tab/>
      </w:r>
      <w:r w:rsidRPr="005942F3">
        <w:rPr>
          <w:rFonts w:ascii="Arial" w:hAnsi="Arial" w:cs="Arial"/>
          <w:sz w:val="20"/>
          <w:szCs w:val="20"/>
        </w:rPr>
        <w:tab/>
      </w:r>
    </w:p>
    <w:p w14:paraId="61C1EA2C" w14:textId="77777777" w:rsidR="005B7271" w:rsidRDefault="005B7271" w:rsidP="005B7271">
      <w:pPr>
        <w:rPr>
          <w:rFonts w:ascii="Arial" w:hAnsi="Arial" w:cs="Arial"/>
          <w:sz w:val="20"/>
          <w:szCs w:val="20"/>
        </w:rPr>
      </w:pPr>
    </w:p>
    <w:p w14:paraId="674187D4" w14:textId="77777777" w:rsidR="005B7271" w:rsidRPr="005942F3" w:rsidRDefault="005B7271" w:rsidP="005B7271">
      <w:pPr>
        <w:rPr>
          <w:rFonts w:ascii="Arial" w:hAnsi="Arial" w:cs="Arial"/>
          <w:sz w:val="20"/>
          <w:szCs w:val="20"/>
        </w:rPr>
      </w:pPr>
      <w:r w:rsidRPr="005942F3">
        <w:rPr>
          <w:rFonts w:ascii="Arial" w:hAnsi="Arial" w:cs="Arial"/>
          <w:b/>
          <w:sz w:val="20"/>
          <w:szCs w:val="20"/>
        </w:rPr>
        <w:t>Lesson number</w:t>
      </w:r>
      <w:r w:rsidRPr="005942F3">
        <w:rPr>
          <w:rFonts w:ascii="Arial" w:hAnsi="Arial" w:cs="Arial"/>
          <w:sz w:val="20"/>
          <w:szCs w:val="20"/>
        </w:rPr>
        <w:t>: 3</w:t>
      </w:r>
      <w:r w:rsidRPr="005942F3">
        <w:rPr>
          <w:rFonts w:ascii="Arial" w:hAnsi="Arial" w:cs="Arial"/>
          <w:sz w:val="20"/>
          <w:szCs w:val="20"/>
        </w:rPr>
        <w:tab/>
      </w:r>
      <w:r w:rsidRPr="005942F3">
        <w:rPr>
          <w:rFonts w:ascii="Arial" w:hAnsi="Arial" w:cs="Arial"/>
          <w:b/>
          <w:sz w:val="20"/>
          <w:szCs w:val="20"/>
        </w:rPr>
        <w:t>Date:</w:t>
      </w:r>
    </w:p>
    <w:p w14:paraId="5804B4CB" w14:textId="77777777" w:rsidR="005B7271" w:rsidRPr="005942F3" w:rsidRDefault="005B7271" w:rsidP="005B7271">
      <w:pPr>
        <w:rPr>
          <w:rFonts w:ascii="Arial" w:hAnsi="Arial" w:cs="Arial"/>
          <w:sz w:val="20"/>
          <w:szCs w:val="20"/>
        </w:rPr>
      </w:pPr>
    </w:p>
    <w:p w14:paraId="4798B559" w14:textId="77777777" w:rsidR="005B7271" w:rsidRPr="005942F3" w:rsidRDefault="005B7271" w:rsidP="005B7271">
      <w:pPr>
        <w:rPr>
          <w:rFonts w:ascii="Arial" w:hAnsi="Arial" w:cs="Arial"/>
          <w:sz w:val="20"/>
          <w:szCs w:val="20"/>
        </w:rPr>
      </w:pPr>
      <w:r w:rsidRPr="005942F3">
        <w:rPr>
          <w:rFonts w:ascii="Arial" w:hAnsi="Arial" w:cs="Arial"/>
          <w:b/>
          <w:sz w:val="20"/>
          <w:szCs w:val="20"/>
        </w:rPr>
        <w:t>Time</w:t>
      </w:r>
      <w:r w:rsidRPr="005942F3">
        <w:rPr>
          <w:rFonts w:ascii="Arial" w:hAnsi="Arial" w:cs="Arial"/>
          <w:sz w:val="20"/>
          <w:szCs w:val="20"/>
        </w:rPr>
        <w:t>: 1 hour</w:t>
      </w:r>
    </w:p>
    <w:p w14:paraId="4871FCDC" w14:textId="77777777" w:rsidR="005B7271" w:rsidRPr="005942F3" w:rsidRDefault="005B7271" w:rsidP="005B7271">
      <w:pPr>
        <w:rPr>
          <w:rFonts w:ascii="Arial" w:hAnsi="Arial" w:cs="Arial"/>
          <w:b/>
          <w:sz w:val="20"/>
          <w:szCs w:val="20"/>
        </w:rPr>
      </w:pPr>
    </w:p>
    <w:p w14:paraId="57FE627B" w14:textId="77777777" w:rsidR="005B7271" w:rsidRDefault="005B7271" w:rsidP="005B7271">
      <w:pPr>
        <w:rPr>
          <w:rFonts w:ascii="Arial" w:hAnsi="Arial" w:cs="Arial"/>
          <w:b/>
          <w:sz w:val="20"/>
          <w:szCs w:val="20"/>
        </w:rPr>
      </w:pPr>
      <w:r w:rsidRPr="00CA0B95">
        <w:rPr>
          <w:rFonts w:ascii="Arial" w:hAnsi="Arial" w:cs="Arial"/>
          <w:b/>
          <w:sz w:val="20"/>
          <w:szCs w:val="20"/>
        </w:rPr>
        <w:t>Lesson title: Tots to teens</w:t>
      </w:r>
    </w:p>
    <w:p w14:paraId="5514EB5D" w14:textId="44919292" w:rsidR="005B7271" w:rsidRPr="00CA0B95" w:rsidRDefault="005B7271" w:rsidP="005B72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this lesson the pupils will learn about the dietary needs of children and young people</w:t>
      </w:r>
      <w:r w:rsidR="00BE2C1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including the importance of energy balance. There is a practical focus on pasta and pasta sauces comparing types available commercially. </w:t>
      </w:r>
    </w:p>
    <w:p w14:paraId="1E963118" w14:textId="77777777" w:rsidR="005B7271" w:rsidRPr="005942F3" w:rsidRDefault="005B7271" w:rsidP="005B7271">
      <w:pPr>
        <w:rPr>
          <w:rFonts w:ascii="Arial" w:hAnsi="Arial" w:cs="Arial"/>
          <w:sz w:val="20"/>
          <w:szCs w:val="20"/>
        </w:rPr>
      </w:pPr>
    </w:p>
    <w:p w14:paraId="02E62530" w14:textId="77777777" w:rsidR="005B7271" w:rsidRPr="005942F3" w:rsidRDefault="005B7271" w:rsidP="005B7271">
      <w:pPr>
        <w:rPr>
          <w:rFonts w:ascii="Arial" w:hAnsi="Arial" w:cs="Arial"/>
          <w:sz w:val="20"/>
          <w:szCs w:val="20"/>
        </w:rPr>
      </w:pPr>
      <w:r w:rsidRPr="005942F3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758"/>
        <w:gridCol w:w="5297"/>
      </w:tblGrid>
      <w:tr w:rsidR="005B7271" w:rsidRPr="003512F9" w14:paraId="54430105" w14:textId="77777777" w:rsidTr="008D6031">
        <w:tc>
          <w:tcPr>
            <w:tcW w:w="2283" w:type="dxa"/>
            <w:shd w:val="clear" w:color="auto" w:fill="auto"/>
          </w:tcPr>
          <w:p w14:paraId="522D5025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55" w:type="dxa"/>
            <w:gridSpan w:val="2"/>
            <w:shd w:val="clear" w:color="auto" w:fill="auto"/>
          </w:tcPr>
          <w:p w14:paraId="2F686DA4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5B7271" w:rsidRPr="003512F9" w14:paraId="4316A8CD" w14:textId="77777777" w:rsidTr="008D6031">
        <w:tc>
          <w:tcPr>
            <w:tcW w:w="2283" w:type="dxa"/>
            <w:vMerge w:val="restart"/>
            <w:shd w:val="clear" w:color="auto" w:fill="auto"/>
          </w:tcPr>
          <w:p w14:paraId="298B11DB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To list and explain the dietary needs of children and young people. </w:t>
            </w:r>
          </w:p>
          <w:p w14:paraId="5738CDC2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393A6517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7" w:type="dxa"/>
            <w:shd w:val="clear" w:color="auto" w:fill="auto"/>
          </w:tcPr>
          <w:p w14:paraId="1045067D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list the dietary needs of children and young people.</w:t>
            </w:r>
          </w:p>
        </w:tc>
      </w:tr>
      <w:tr w:rsidR="005B7271" w:rsidRPr="003512F9" w14:paraId="72AF7CB1" w14:textId="77777777" w:rsidTr="008D6031">
        <w:tc>
          <w:tcPr>
            <w:tcW w:w="2283" w:type="dxa"/>
            <w:vMerge/>
            <w:shd w:val="clear" w:color="auto" w:fill="auto"/>
          </w:tcPr>
          <w:p w14:paraId="57568D93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2E8216B9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7" w:type="dxa"/>
            <w:shd w:val="clear" w:color="auto" w:fill="auto"/>
          </w:tcPr>
          <w:p w14:paraId="4FAE7446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list and explain the dietary needs of children and young people.</w:t>
            </w:r>
          </w:p>
        </w:tc>
      </w:tr>
      <w:tr w:rsidR="005B7271" w:rsidRPr="003512F9" w14:paraId="4B871AEE" w14:textId="77777777" w:rsidTr="008D6031">
        <w:tc>
          <w:tcPr>
            <w:tcW w:w="2283" w:type="dxa"/>
            <w:vMerge/>
            <w:shd w:val="clear" w:color="auto" w:fill="auto"/>
          </w:tcPr>
          <w:p w14:paraId="514F7548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7053230B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7" w:type="dxa"/>
            <w:shd w:val="clear" w:color="auto" w:fill="auto"/>
          </w:tcPr>
          <w:p w14:paraId="40745FAC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explain the specific dietary needs of children and young people giving reasons for variation with age.</w:t>
            </w:r>
          </w:p>
        </w:tc>
      </w:tr>
      <w:tr w:rsidR="005B7271" w:rsidRPr="003512F9" w14:paraId="70155765" w14:textId="77777777" w:rsidTr="008D6031">
        <w:tc>
          <w:tcPr>
            <w:tcW w:w="2283" w:type="dxa"/>
            <w:vMerge w:val="restart"/>
            <w:shd w:val="clear" w:color="auto" w:fill="auto"/>
          </w:tcPr>
          <w:p w14:paraId="19210750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To investigate the relationship between physical activity and energy balance.</w:t>
            </w:r>
          </w:p>
          <w:p w14:paraId="23223C4A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736FAD82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7" w:type="dxa"/>
            <w:shd w:val="clear" w:color="auto" w:fill="auto"/>
          </w:tcPr>
          <w:p w14:paraId="1E605122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investigate the relationship between physical activity and energy balance.</w:t>
            </w:r>
          </w:p>
        </w:tc>
      </w:tr>
      <w:tr w:rsidR="005B7271" w:rsidRPr="003512F9" w14:paraId="7CEBF1FA" w14:textId="77777777" w:rsidTr="008D6031">
        <w:tc>
          <w:tcPr>
            <w:tcW w:w="2283" w:type="dxa"/>
            <w:vMerge/>
            <w:shd w:val="clear" w:color="auto" w:fill="auto"/>
          </w:tcPr>
          <w:p w14:paraId="7DC6B9EB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4BD772DE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7" w:type="dxa"/>
            <w:shd w:val="clear" w:color="auto" w:fill="auto"/>
          </w:tcPr>
          <w:p w14:paraId="235E8A4A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investigate and explain the relationship between physical activity and energy balance.</w:t>
            </w:r>
          </w:p>
        </w:tc>
      </w:tr>
      <w:tr w:rsidR="005B7271" w:rsidRPr="003512F9" w14:paraId="41EEE35E" w14:textId="77777777" w:rsidTr="008D6031">
        <w:tc>
          <w:tcPr>
            <w:tcW w:w="2283" w:type="dxa"/>
            <w:vMerge/>
            <w:shd w:val="clear" w:color="auto" w:fill="auto"/>
          </w:tcPr>
          <w:p w14:paraId="02AEED66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0BD612FD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7" w:type="dxa"/>
            <w:shd w:val="clear" w:color="auto" w:fill="auto"/>
          </w:tcPr>
          <w:p w14:paraId="2EA3187B" w14:textId="6C242348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explain the relationship between physical activity and energy balance </w:t>
            </w:r>
            <w:r w:rsidR="002B628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3512F9">
              <w:rPr>
                <w:rFonts w:ascii="Arial" w:hAnsi="Arial" w:cs="Arial"/>
                <w:sz w:val="20"/>
                <w:szCs w:val="20"/>
              </w:rPr>
              <w:t xml:space="preserve">the consequences of imbalance. </w:t>
            </w:r>
          </w:p>
        </w:tc>
      </w:tr>
      <w:tr w:rsidR="005B7271" w:rsidRPr="003512F9" w14:paraId="184D27CD" w14:textId="77777777" w:rsidTr="008D6031">
        <w:tc>
          <w:tcPr>
            <w:tcW w:w="2283" w:type="dxa"/>
            <w:vMerge w:val="restart"/>
            <w:shd w:val="clear" w:color="auto" w:fill="auto"/>
          </w:tcPr>
          <w:p w14:paraId="04955CB0" w14:textId="049DF23D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To compare and evaluate different types of pasta (dried, and fresh) and pasta sauces (chilled, jar, long life</w:t>
            </w:r>
            <w:r w:rsidR="00380795">
              <w:rPr>
                <w:rFonts w:ascii="Arial" w:hAnsi="Arial" w:cs="Arial"/>
                <w:sz w:val="20"/>
                <w:szCs w:val="20"/>
              </w:rPr>
              <w:t>, homemade</w:t>
            </w:r>
            <w:r w:rsidRPr="003512F9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1118B53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491AE29E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7" w:type="dxa"/>
            <w:shd w:val="clear" w:color="auto" w:fill="auto"/>
          </w:tcPr>
          <w:p w14:paraId="27749DCB" w14:textId="16667FF1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compare and evaluate different types of pasta (dried, and fresh) and pasta sauces (chilled, jar, long life</w:t>
            </w:r>
            <w:r w:rsidR="00380795">
              <w:rPr>
                <w:rFonts w:ascii="Arial" w:hAnsi="Arial" w:cs="Arial"/>
                <w:sz w:val="20"/>
                <w:szCs w:val="20"/>
              </w:rPr>
              <w:t>, homemade</w:t>
            </w:r>
            <w:r w:rsidRPr="003512F9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FD638C8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271" w:rsidRPr="003512F9" w14:paraId="0C2ED01A" w14:textId="77777777" w:rsidTr="008D6031">
        <w:tc>
          <w:tcPr>
            <w:tcW w:w="2283" w:type="dxa"/>
            <w:vMerge/>
            <w:shd w:val="clear" w:color="auto" w:fill="auto"/>
          </w:tcPr>
          <w:p w14:paraId="62FCA076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10A4C987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7" w:type="dxa"/>
            <w:shd w:val="clear" w:color="auto" w:fill="auto"/>
          </w:tcPr>
          <w:p w14:paraId="1CD400C9" w14:textId="7875D5B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compare and evaluate different types of pasta (dried, and fresh), pasta sauces (chilled, jar, long life</w:t>
            </w:r>
            <w:r w:rsidR="00380795">
              <w:rPr>
                <w:rFonts w:ascii="Arial" w:hAnsi="Arial" w:cs="Arial"/>
                <w:sz w:val="20"/>
                <w:szCs w:val="20"/>
              </w:rPr>
              <w:t>, homemade</w:t>
            </w:r>
            <w:r w:rsidRPr="003512F9">
              <w:rPr>
                <w:rFonts w:ascii="Arial" w:hAnsi="Arial" w:cs="Arial"/>
                <w:sz w:val="20"/>
                <w:szCs w:val="20"/>
              </w:rPr>
              <w:t xml:space="preserve">) and summarise the results. </w:t>
            </w:r>
          </w:p>
        </w:tc>
      </w:tr>
      <w:tr w:rsidR="005B7271" w:rsidRPr="003512F9" w14:paraId="0C873573" w14:textId="77777777" w:rsidTr="008D6031">
        <w:tc>
          <w:tcPr>
            <w:tcW w:w="2283" w:type="dxa"/>
            <w:vMerge/>
            <w:shd w:val="clear" w:color="auto" w:fill="auto"/>
          </w:tcPr>
          <w:p w14:paraId="7AF227F2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14:paraId="36F35917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7" w:type="dxa"/>
            <w:shd w:val="clear" w:color="auto" w:fill="auto"/>
          </w:tcPr>
          <w:p w14:paraId="30AD89AB" w14:textId="66DC82A2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compare and evaluate a wide range of different types of pasta (dried, and fresh) and pasta sauces (chilled, jar, long life</w:t>
            </w:r>
            <w:r w:rsidR="00380795">
              <w:rPr>
                <w:rFonts w:ascii="Arial" w:hAnsi="Arial" w:cs="Arial"/>
                <w:sz w:val="20"/>
                <w:szCs w:val="20"/>
              </w:rPr>
              <w:t>, homemade</w:t>
            </w:r>
            <w:r w:rsidRPr="003512F9">
              <w:rPr>
                <w:rFonts w:ascii="Arial" w:hAnsi="Arial" w:cs="Arial"/>
                <w:sz w:val="20"/>
                <w:szCs w:val="20"/>
              </w:rPr>
              <w:t>) and summarise the results.</w:t>
            </w:r>
          </w:p>
        </w:tc>
      </w:tr>
    </w:tbl>
    <w:p w14:paraId="04B41E32" w14:textId="77777777" w:rsidR="005B7271" w:rsidRDefault="005B7271" w:rsidP="005B7271">
      <w:pPr>
        <w:rPr>
          <w:rFonts w:ascii="Arial" w:hAnsi="Arial" w:cs="Arial"/>
          <w:sz w:val="20"/>
          <w:szCs w:val="20"/>
        </w:rPr>
      </w:pPr>
    </w:p>
    <w:p w14:paraId="0CF71CBD" w14:textId="77777777" w:rsidR="005B7271" w:rsidRDefault="005B7271" w:rsidP="005B72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163774" w14:textId="77777777" w:rsidR="005B7271" w:rsidRPr="005942F3" w:rsidRDefault="005B7271" w:rsidP="005B7271">
      <w:pPr>
        <w:rPr>
          <w:rFonts w:ascii="Arial" w:hAnsi="Arial" w:cs="Arial"/>
          <w:b/>
          <w:sz w:val="20"/>
          <w:szCs w:val="20"/>
        </w:rPr>
      </w:pPr>
      <w:r w:rsidRPr="005942F3"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5"/>
        <w:gridCol w:w="1970"/>
      </w:tblGrid>
      <w:tr w:rsidR="005B7271" w:rsidRPr="003512F9" w14:paraId="3261775D" w14:textId="77777777" w:rsidTr="002C58E2">
        <w:tc>
          <w:tcPr>
            <w:tcW w:w="709" w:type="dxa"/>
            <w:shd w:val="clear" w:color="auto" w:fill="auto"/>
          </w:tcPr>
          <w:p w14:paraId="125A5135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2DEA1FAB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09CDAC8E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5B7271" w:rsidRPr="003512F9" w14:paraId="4DAB436D" w14:textId="77777777" w:rsidTr="002C58E2">
        <w:tc>
          <w:tcPr>
            <w:tcW w:w="709" w:type="dxa"/>
            <w:shd w:val="clear" w:color="auto" w:fill="auto"/>
          </w:tcPr>
          <w:p w14:paraId="602CF1F7" w14:textId="152B2582" w:rsidR="005B7271" w:rsidRPr="003512F9" w:rsidRDefault="00BE2C13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74B8000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A4FB9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1503C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337FFA72" w14:textId="6073C00F" w:rsidR="005B7271" w:rsidRPr="003512F9" w:rsidRDefault="009D559A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5B7271" w:rsidRPr="003512F9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4FB7A993" w14:textId="5116273D" w:rsidR="005B7271" w:rsidRPr="003512F9" w:rsidRDefault="002E6117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through the</w:t>
            </w:r>
            <w:bookmarkStart w:id="0" w:name="_GoBack"/>
            <w:bookmarkEnd w:id="0"/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 learning objectives for the lesson.</w:t>
            </w:r>
          </w:p>
          <w:p w14:paraId="53F15527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C9075" w14:textId="77777777" w:rsidR="005B7271" w:rsidRPr="003512F9" w:rsidRDefault="005B7271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12F9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361EC9CC" w14:textId="1A139D4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True or false? Using true/false </w:t>
            </w:r>
            <w:r w:rsidR="00D65FBE">
              <w:rPr>
                <w:rFonts w:ascii="Arial" w:hAnsi="Arial" w:cs="Arial"/>
                <w:sz w:val="20"/>
                <w:szCs w:val="20"/>
              </w:rPr>
              <w:t>cards</w:t>
            </w:r>
            <w:r w:rsidRPr="003512F9">
              <w:rPr>
                <w:rFonts w:ascii="Arial" w:hAnsi="Arial" w:cs="Arial"/>
                <w:sz w:val="20"/>
                <w:szCs w:val="20"/>
              </w:rPr>
              <w:t xml:space="preserve"> (or your own system of choice) the pupils must show you the answer to a series of questions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you have compiled. </w:t>
            </w:r>
            <w:r w:rsidR="00D65FBE">
              <w:rPr>
                <w:rFonts w:ascii="Arial" w:hAnsi="Arial" w:cs="Arial"/>
                <w:sz w:val="20"/>
                <w:szCs w:val="20"/>
              </w:rPr>
              <w:t xml:space="preserve">An example of true/false questions can be found </w:t>
            </w:r>
            <w:hyperlink r:id="rId11" w:history="1">
              <w:r w:rsidR="00D65FBE" w:rsidRPr="001C756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D65F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306329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195903BF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186CA" w14:textId="28101E0F" w:rsidR="005B7271" w:rsidRPr="003512F9" w:rsidRDefault="002B628E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7ACCA309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77E31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0E343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271" w:rsidRPr="003512F9" w14:paraId="6543810E" w14:textId="77777777" w:rsidTr="002C58E2">
        <w:tc>
          <w:tcPr>
            <w:tcW w:w="709" w:type="dxa"/>
            <w:shd w:val="clear" w:color="auto" w:fill="auto"/>
          </w:tcPr>
          <w:p w14:paraId="3E468E61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33D0FAA7" w14:textId="77777777" w:rsidR="005B7271" w:rsidRPr="003512F9" w:rsidRDefault="005B7271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12F9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732CA338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Explain to the pupils they will be learning about the dietary needs of children and young people. </w:t>
            </w:r>
          </w:p>
          <w:p w14:paraId="127E9149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84D67" w14:textId="50AE9734" w:rsidR="005B7271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Show the pupils the selected slides from the </w:t>
            </w:r>
            <w:r w:rsidR="001E74CD" w:rsidRPr="001E74CD">
              <w:rPr>
                <w:rFonts w:ascii="Arial" w:hAnsi="Arial" w:cs="Arial"/>
                <w:sz w:val="20"/>
                <w:szCs w:val="20"/>
              </w:rPr>
              <w:t>Nutritional needs through life</w:t>
            </w:r>
            <w:r w:rsidR="001E7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2F9">
              <w:rPr>
                <w:rFonts w:ascii="Arial" w:hAnsi="Arial" w:cs="Arial"/>
                <w:sz w:val="20"/>
                <w:szCs w:val="20"/>
              </w:rPr>
              <w:t xml:space="preserve">presentation. Look at a selection of planned daily menus for your selected age group. Ask the pupils to evaluate and comment on the balance and make suggestions for improvement and/or modification.  </w:t>
            </w:r>
          </w:p>
          <w:p w14:paraId="648E8C57" w14:textId="77777777" w:rsidR="00BE2C13" w:rsidRPr="003512F9" w:rsidRDefault="00BE2C13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E1E85" w14:textId="39254120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If time allows use Explore Food</w:t>
            </w:r>
            <w:r w:rsidR="00BE2C13">
              <w:rPr>
                <w:rFonts w:ascii="Arial" w:hAnsi="Arial" w:cs="Arial"/>
                <w:sz w:val="20"/>
                <w:szCs w:val="20"/>
              </w:rPr>
              <w:t>,</w:t>
            </w:r>
            <w:r w:rsidRPr="003512F9">
              <w:rPr>
                <w:rFonts w:ascii="Arial" w:hAnsi="Arial" w:cs="Arial"/>
                <w:sz w:val="20"/>
                <w:szCs w:val="20"/>
              </w:rPr>
              <w:t xml:space="preserve"> or another nutrition analysis programme</w:t>
            </w:r>
            <w:r w:rsidR="00BE2C13">
              <w:rPr>
                <w:rFonts w:ascii="Arial" w:hAnsi="Arial" w:cs="Arial"/>
                <w:sz w:val="20"/>
                <w:szCs w:val="20"/>
              </w:rPr>
              <w:t>,</w:t>
            </w:r>
            <w:r w:rsidRPr="003512F9">
              <w:rPr>
                <w:rFonts w:ascii="Arial" w:hAnsi="Arial" w:cs="Arial"/>
                <w:sz w:val="20"/>
                <w:szCs w:val="20"/>
              </w:rPr>
              <w:t xml:space="preserve"> to complete a diet</w:t>
            </w:r>
            <w:r w:rsidR="00BE2C13">
              <w:rPr>
                <w:rFonts w:ascii="Arial" w:hAnsi="Arial" w:cs="Arial"/>
                <w:sz w:val="20"/>
                <w:szCs w:val="20"/>
              </w:rPr>
              <w:t>ary</w:t>
            </w:r>
            <w:r w:rsidRPr="003512F9">
              <w:rPr>
                <w:rFonts w:ascii="Arial" w:hAnsi="Arial" w:cs="Arial"/>
                <w:sz w:val="20"/>
                <w:szCs w:val="20"/>
              </w:rPr>
              <w:t xml:space="preserve"> analysis.  </w:t>
            </w:r>
          </w:p>
          <w:p w14:paraId="79458D55" w14:textId="0B9118DF" w:rsidR="005B7271" w:rsidRPr="003512F9" w:rsidRDefault="005B7271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7C4BFED8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FA9A4" w14:textId="7DAA6FD8" w:rsidR="005B7271" w:rsidRDefault="00884247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B6331B" w:rsidRPr="00B6331B">
                <w:rPr>
                  <w:rStyle w:val="Hyperlink"/>
                  <w:rFonts w:ascii="Arial" w:hAnsi="Arial" w:cs="Arial"/>
                  <w:sz w:val="20"/>
                  <w:szCs w:val="20"/>
                </w:rPr>
                <w:t>Nutritional needs through life presentation</w:t>
              </w:r>
            </w:hyperlink>
          </w:p>
          <w:p w14:paraId="1B23192B" w14:textId="77777777" w:rsidR="00B6331B" w:rsidRPr="00C975CB" w:rsidRDefault="00B6331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8645D" w14:textId="77777777" w:rsidR="005B7271" w:rsidRDefault="00884247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B7271" w:rsidRPr="00C975CB">
                <w:rPr>
                  <w:rStyle w:val="Hyperlink"/>
                  <w:rFonts w:ascii="Arial" w:hAnsi="Arial" w:cs="Arial"/>
                  <w:sz w:val="20"/>
                  <w:szCs w:val="20"/>
                </w:rPr>
                <w:t>Explore food</w:t>
              </w:r>
            </w:hyperlink>
            <w:r w:rsidR="005B7271" w:rsidRPr="00C975CB">
              <w:rPr>
                <w:rFonts w:ascii="Arial" w:hAnsi="Arial" w:cs="Arial"/>
                <w:sz w:val="20"/>
                <w:szCs w:val="20"/>
              </w:rPr>
              <w:t xml:space="preserve"> or similar</w:t>
            </w:r>
          </w:p>
          <w:p w14:paraId="02DEA9C0" w14:textId="77777777" w:rsidR="00945EE0" w:rsidRDefault="00945EE0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BF99A" w14:textId="5646D9D2" w:rsidR="00945EE0" w:rsidRPr="003512F9" w:rsidRDefault="00945EE0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Example menus can be found here: </w:t>
            </w:r>
            <w:hyperlink r:id="rId14" w:anchor="case" w:history="1">
              <w:r w:rsidRPr="00B76466">
                <w:rPr>
                  <w:rStyle w:val="Hyperlink"/>
                  <w:rFonts w:ascii="Arial" w:hAnsi="Arial" w:cs="Arial"/>
                  <w:sz w:val="20"/>
                  <w:szCs w:val="20"/>
                </w:rPr>
                <w:t>case studies</w:t>
              </w:r>
            </w:hyperlink>
          </w:p>
        </w:tc>
      </w:tr>
      <w:tr w:rsidR="005B7271" w:rsidRPr="003512F9" w14:paraId="2E7C29F8" w14:textId="77777777" w:rsidTr="002C58E2">
        <w:tc>
          <w:tcPr>
            <w:tcW w:w="709" w:type="dxa"/>
            <w:shd w:val="clear" w:color="auto" w:fill="auto"/>
          </w:tcPr>
          <w:p w14:paraId="69BAD684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47D64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700B2D55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D70512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A72A9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D7F41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7D3DA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9739F8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97CEF6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EB947A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BCF62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FABE1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B1C94E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8484C2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5F4FF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B17A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9832A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4639C730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9B499D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63E953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FACE18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C170B8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E2260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49AD7E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194D6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7BC52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062D1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6BBB45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FC53FC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2E9F39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9F1BC8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F9ABD5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6A5424" w14:textId="77777777" w:rsidR="00B6331B" w:rsidRDefault="00B6331B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2AE486" w14:textId="77777777" w:rsidR="00B6331B" w:rsidRDefault="00B6331B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55920A" w14:textId="77777777" w:rsidR="00B6331B" w:rsidRDefault="00B6331B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13A0" w14:textId="77777777" w:rsidR="001E74CD" w:rsidRDefault="001E74CD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931B31" w14:textId="77777777" w:rsidR="001E74CD" w:rsidRDefault="001E74CD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150DD3" w14:textId="77777777" w:rsidR="001E74CD" w:rsidRDefault="001E74CD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BA8F4" w14:textId="1AF37D27" w:rsidR="005B7271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2A4204F7" w14:textId="2FD48052" w:rsidR="001E74CD" w:rsidRPr="003512F9" w:rsidRDefault="001E74CD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41C53180" w14:textId="77777777" w:rsidR="005B7271" w:rsidRPr="003512F9" w:rsidRDefault="005B7271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12F9">
              <w:rPr>
                <w:rFonts w:ascii="Arial" w:hAnsi="Arial" w:cs="Arial"/>
                <w:i/>
                <w:sz w:val="20"/>
                <w:szCs w:val="20"/>
              </w:rPr>
              <w:lastRenderedPageBreak/>
              <w:t>Main activity 2</w:t>
            </w:r>
          </w:p>
          <w:p w14:paraId="4508D710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What is energy balance? Ask the pupils:</w:t>
            </w:r>
          </w:p>
          <w:p w14:paraId="7F2F594D" w14:textId="246CFC4D" w:rsidR="005B7271" w:rsidRPr="003512F9" w:rsidRDefault="001262FD" w:rsidP="001262FD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where we get energy from in our diet.</w:t>
            </w:r>
          </w:p>
          <w:p w14:paraId="5681CCAB" w14:textId="336C6D1C" w:rsidR="005B7271" w:rsidRPr="003512F9" w:rsidRDefault="001262FD" w:rsidP="001262FD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why we need energy.</w:t>
            </w:r>
          </w:p>
          <w:p w14:paraId="4C9592F6" w14:textId="03684733" w:rsidR="005B7271" w:rsidRPr="003512F9" w:rsidRDefault="001262FD" w:rsidP="001262FD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 population groups that need more energy than others.</w:t>
            </w:r>
          </w:p>
          <w:p w14:paraId="2133D537" w14:textId="6846DC50" w:rsidR="005B7271" w:rsidRPr="003512F9" w:rsidRDefault="001262FD" w:rsidP="001262FD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Define the term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 energy balance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875D65" w14:textId="50130F3B" w:rsidR="005B7271" w:rsidRPr="003512F9" w:rsidRDefault="001262FD" w:rsidP="001262FD">
            <w:pPr>
              <w:numPr>
                <w:ilvl w:val="0"/>
                <w:numId w:val="3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why it is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 important to maintain energy balance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16D14B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80FC7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Give the pupils a selection of cards showing different activities. Ask them to order the activities from high to low showing the energy expenditure. </w:t>
            </w:r>
          </w:p>
          <w:p w14:paraId="3131FD7E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68717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What foods provide us with energy? Review different sources; you may wish to have sample portion sizes or use the food cards which give average portion size.</w:t>
            </w:r>
          </w:p>
          <w:p w14:paraId="72095FA9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BE658" w14:textId="77777777" w:rsidR="005968BD" w:rsidRDefault="005968BD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7BC38" w14:textId="7B28FEC9" w:rsidR="005B7271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Focus on pasta. Discuss the different types of pasta, including wholemeal. </w:t>
            </w:r>
            <w:r w:rsidR="001C756F">
              <w:rPr>
                <w:rFonts w:ascii="Arial" w:hAnsi="Arial" w:cs="Arial"/>
                <w:sz w:val="20"/>
                <w:szCs w:val="20"/>
              </w:rPr>
              <w:t xml:space="preserve">Show and taste examples of different </w:t>
            </w:r>
            <w:r w:rsidR="00551AED">
              <w:rPr>
                <w:rFonts w:ascii="Arial" w:hAnsi="Arial" w:cs="Arial"/>
                <w:sz w:val="20"/>
                <w:szCs w:val="20"/>
              </w:rPr>
              <w:t xml:space="preserve">cooked </w:t>
            </w:r>
            <w:r w:rsidR="001C756F">
              <w:rPr>
                <w:rFonts w:ascii="Arial" w:hAnsi="Arial" w:cs="Arial"/>
                <w:sz w:val="20"/>
                <w:szCs w:val="20"/>
              </w:rPr>
              <w:t>pasta.</w:t>
            </w:r>
          </w:p>
          <w:p w14:paraId="3D510E03" w14:textId="69935EE1" w:rsidR="001262FD" w:rsidRDefault="001262FD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ABDD1E" w14:textId="574817B3" w:rsidR="001262FD" w:rsidRPr="003512F9" w:rsidRDefault="001262FD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pupils:</w:t>
            </w:r>
          </w:p>
          <w:p w14:paraId="79ECAAD9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34670" w14:textId="163A2F08" w:rsidR="005B7271" w:rsidRPr="003512F9" w:rsidRDefault="001262FD" w:rsidP="001262FD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three different types 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of sauces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>are often served with pasta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91F70E" w14:textId="4819D4CE" w:rsidR="005B7271" w:rsidRPr="003512F9" w:rsidRDefault="001262FD" w:rsidP="001262FD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why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 tomato</w:t>
            </w:r>
            <w:r w:rsidR="005B7271">
              <w:rPr>
                <w:rFonts w:ascii="Arial" w:hAnsi="Arial" w:cs="Arial"/>
                <w:sz w:val="20"/>
                <w:szCs w:val="20"/>
              </w:rPr>
              <w:t>-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based sauces </w:t>
            </w:r>
            <w:r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>popular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BF88B0" w14:textId="5F9B86C7" w:rsidR="005B7271" w:rsidRPr="003512F9" w:rsidRDefault="001262FD" w:rsidP="001262FD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 why some people might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 choose a </w:t>
            </w:r>
            <w:r w:rsidR="00945EE0" w:rsidRPr="003512F9">
              <w:rPr>
                <w:rFonts w:ascii="Arial" w:hAnsi="Arial" w:cs="Arial"/>
                <w:sz w:val="20"/>
                <w:szCs w:val="20"/>
              </w:rPr>
              <w:t>tomato-based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 sauce rather than a creamy cheese sauce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EB8F0B" w14:textId="2F7495E0" w:rsidR="005B7271" w:rsidRPr="003512F9" w:rsidRDefault="001262FD" w:rsidP="001262FD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the 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ingredients used to make a </w:t>
            </w:r>
            <w:r w:rsidR="00945EE0" w:rsidRPr="003512F9">
              <w:rPr>
                <w:rFonts w:ascii="Arial" w:hAnsi="Arial" w:cs="Arial"/>
                <w:sz w:val="20"/>
                <w:szCs w:val="20"/>
              </w:rPr>
              <w:t>tomato-based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 sauce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B7271" w:rsidRPr="003512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DB814C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C1474" w14:textId="1F0E1BAD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Compare the following on each of the sauces (e.g. fresh chilled, jar, long life, homemade)</w:t>
            </w:r>
            <w:r w:rsidR="00945EE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A989CC" w14:textId="5A58D9F3" w:rsidR="005B7271" w:rsidRPr="003512F9" w:rsidRDefault="00945EE0" w:rsidP="00945EE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ingredients used;</w:t>
            </w:r>
          </w:p>
          <w:p w14:paraId="30182111" w14:textId="6ECC3A76" w:rsidR="005B7271" w:rsidRPr="00932A87" w:rsidRDefault="00945EE0" w:rsidP="00945EE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nutrition profile</w:t>
            </w:r>
            <w:r w:rsidR="00932A87">
              <w:rPr>
                <w:rFonts w:ascii="Arial" w:hAnsi="Arial" w:cs="Arial"/>
                <w:sz w:val="20"/>
                <w:szCs w:val="20"/>
              </w:rPr>
              <w:t xml:space="preserve">, e.g. </w:t>
            </w:r>
            <w:r w:rsidR="00932A87" w:rsidRPr="00932A87">
              <w:rPr>
                <w:rFonts w:ascii="Arial" w:hAnsi="Arial" w:cs="Arial"/>
                <w:sz w:val="20"/>
                <w:szCs w:val="20"/>
              </w:rPr>
              <w:t>energy (kcal/kj), fat, carbohydrates, sugars, protein, fibre or salt per 100g</w:t>
            </w:r>
            <w:r w:rsidR="005968B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B9475E" w14:textId="79E4976A" w:rsidR="005B7271" w:rsidRPr="003512F9" w:rsidRDefault="00945EE0" w:rsidP="00945EE0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lastRenderedPageBreak/>
              <w:t xml:space="preserve">cost. </w:t>
            </w:r>
          </w:p>
          <w:p w14:paraId="7A3A2BEB" w14:textId="77777777" w:rsidR="00945EE0" w:rsidRDefault="00945EE0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3B1D8" w14:textId="432EECAB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If time and resources are available you may wish to include a sensory evaluation of the sauces. </w:t>
            </w:r>
          </w:p>
          <w:p w14:paraId="2DFA9D5C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3AFDD" w14:textId="3D89C888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Explain to the pupils they will be making a pasta/sauce dish the following week (</w:t>
            </w:r>
            <w:hyperlink r:id="rId15" w:history="1">
              <w:r w:rsidR="006F74F8" w:rsidRPr="006F74F8">
                <w:rPr>
                  <w:rStyle w:val="Hyperlink"/>
                  <w:rFonts w:ascii="Arial" w:hAnsi="Arial" w:cs="Arial"/>
                  <w:sz w:val="20"/>
                  <w:szCs w:val="20"/>
                </w:rPr>
                <w:t>pasta</w:t>
              </w:r>
              <w:r w:rsidRPr="006F74F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fiorentina</w:t>
              </w:r>
            </w:hyperlink>
            <w:r w:rsidRPr="003512F9">
              <w:rPr>
                <w:rFonts w:ascii="Arial" w:hAnsi="Arial" w:cs="Arial"/>
                <w:sz w:val="20"/>
                <w:szCs w:val="20"/>
              </w:rPr>
              <w:t xml:space="preserve">). Go over the recipe and options for modification. </w:t>
            </w:r>
          </w:p>
        </w:tc>
        <w:tc>
          <w:tcPr>
            <w:tcW w:w="2038" w:type="dxa"/>
            <w:shd w:val="clear" w:color="auto" w:fill="auto"/>
          </w:tcPr>
          <w:p w14:paraId="2B2E51CE" w14:textId="77777777" w:rsidR="005B7271" w:rsidRPr="00C975CB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51F3C" w14:textId="6E3D2EF8" w:rsidR="005B7271" w:rsidRPr="00945EE0" w:rsidRDefault="00945EE0" w:rsidP="002C58E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"https://www.foodafactoflife.org.uk/11-14-years/healthy-eating/energy-and-nutrients/" \l "energy"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271" w:rsidRPr="00945EE0">
              <w:rPr>
                <w:rStyle w:val="Hyperlink"/>
                <w:rFonts w:ascii="Arial" w:hAnsi="Arial" w:cs="Arial"/>
                <w:sz w:val="20"/>
                <w:szCs w:val="20"/>
              </w:rPr>
              <w:t>Energy presentation</w:t>
            </w:r>
          </w:p>
          <w:p w14:paraId="7E8C11A4" w14:textId="3C3FC938" w:rsidR="005B7271" w:rsidRDefault="00945EE0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173D2F" w14:textId="7EF2FE90" w:rsidR="00945EE0" w:rsidRPr="00C975CB" w:rsidRDefault="00884247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6" w:anchor="EB" w:history="1">
              <w:r w:rsidR="00945EE0" w:rsidRPr="00945EE0">
                <w:rPr>
                  <w:rStyle w:val="Hyperlink"/>
                  <w:rFonts w:ascii="Arial" w:hAnsi="Arial" w:cs="Arial"/>
                  <w:sz w:val="20"/>
                  <w:szCs w:val="20"/>
                </w:rPr>
                <w:t>Energy balance presentation</w:t>
              </w:r>
            </w:hyperlink>
            <w:r w:rsidR="00945E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8DC067" w14:textId="77777777" w:rsidR="005B7271" w:rsidRPr="00C975CB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B2B1F" w14:textId="77777777" w:rsidR="005B7271" w:rsidRPr="00C975CB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5826C" w14:textId="12FE6B3F" w:rsidR="005B7271" w:rsidRPr="00945EE0" w:rsidRDefault="00945EE0" w:rsidP="002C58E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945EE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45EE0"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"https://www.foodafactoflife.org.uk/media/2681/activity-and-energy-cards-c-711he3.docx" </w:instrText>
            </w:r>
            <w:r w:rsidRPr="00945E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7271" w:rsidRPr="00945EE0">
              <w:rPr>
                <w:rStyle w:val="Hyperlink"/>
                <w:rFonts w:ascii="Arial" w:hAnsi="Arial" w:cs="Arial"/>
                <w:sz w:val="20"/>
                <w:szCs w:val="20"/>
              </w:rPr>
              <w:t xml:space="preserve">Activity </w:t>
            </w:r>
            <w:r w:rsidRPr="00945EE0">
              <w:rPr>
                <w:rStyle w:val="Hyperlink"/>
                <w:rFonts w:ascii="Arial" w:hAnsi="Arial" w:cs="Arial"/>
                <w:sz w:val="20"/>
                <w:szCs w:val="20"/>
              </w:rPr>
              <w:t xml:space="preserve">and energy </w:t>
            </w:r>
            <w:r w:rsidR="005B7271" w:rsidRPr="00945EE0">
              <w:rPr>
                <w:rStyle w:val="Hyperlink"/>
                <w:rFonts w:ascii="Arial" w:hAnsi="Arial" w:cs="Arial"/>
                <w:sz w:val="20"/>
                <w:szCs w:val="20"/>
              </w:rPr>
              <w:t>cards</w:t>
            </w:r>
          </w:p>
          <w:p w14:paraId="7D195547" w14:textId="362B3FC1" w:rsidR="005B7271" w:rsidRPr="003512F9" w:rsidRDefault="00945EE0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945E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FE9824C" w14:textId="755A7EEB" w:rsidR="005B7271" w:rsidRPr="00945EE0" w:rsidRDefault="00884247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1E74CD" w:rsidRPr="001E74CD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The</w:t>
              </w:r>
              <w:r w:rsidR="001E74C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E74CD" w:rsidRPr="001E74CD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Eatwell Guide</w:t>
              </w:r>
              <w:r w:rsidR="001E74C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food cards (energy)</w:t>
              </w:r>
            </w:hyperlink>
          </w:p>
          <w:p w14:paraId="4C38810A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088EE" w14:textId="77777777" w:rsidR="00B6331B" w:rsidRDefault="00B6331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805E3" w14:textId="77777777" w:rsidR="00B6331B" w:rsidRDefault="00B6331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2EEBA" w14:textId="77777777" w:rsidR="00B6331B" w:rsidRDefault="00B6331B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00B0F" w14:textId="77777777" w:rsidR="001C756F" w:rsidRDefault="001C756F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A82CC" w14:textId="48C8E96E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Samples</w:t>
            </w:r>
          </w:p>
          <w:p w14:paraId="52C8C7D1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67291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6161E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B570A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6E1D1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1D7D6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1D61A" w14:textId="3EF3433C" w:rsidR="005B7271" w:rsidRPr="003512F9" w:rsidRDefault="00884247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E55086" w:rsidRPr="00E55086">
                <w:rPr>
                  <w:rStyle w:val="Hyperlink"/>
                  <w:rFonts w:ascii="Arial" w:hAnsi="Arial" w:cs="Arial"/>
                  <w:sz w:val="20"/>
                  <w:szCs w:val="20"/>
                </w:rPr>
                <w:t>Basic tomato sauce recipe</w:t>
              </w:r>
            </w:hyperlink>
          </w:p>
          <w:p w14:paraId="2B81E513" w14:textId="77777777" w:rsidR="00932A87" w:rsidRDefault="00932A87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DEB94" w14:textId="77777777" w:rsidR="001E74CD" w:rsidRDefault="001E74CD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279C42" w14:textId="77777777" w:rsidR="001E74CD" w:rsidRDefault="001E74CD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F877B" w14:textId="55861604" w:rsidR="005B7271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Samples or ingredients labels</w:t>
            </w:r>
          </w:p>
          <w:p w14:paraId="14076C33" w14:textId="480E5AD7" w:rsidR="00E55086" w:rsidRDefault="00E55086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D12F0" w14:textId="5ED9668B" w:rsidR="00E55086" w:rsidRDefault="00884247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E55086" w:rsidRPr="00E55086">
                <w:rPr>
                  <w:rStyle w:val="Hyperlink"/>
                  <w:rFonts w:ascii="Arial" w:hAnsi="Arial" w:cs="Arial"/>
                  <w:sz w:val="20"/>
                  <w:szCs w:val="20"/>
                </w:rPr>
                <w:t>Costing a recipe spreadsheet</w:t>
              </w:r>
            </w:hyperlink>
          </w:p>
          <w:p w14:paraId="42220429" w14:textId="176DBFE4" w:rsidR="00E55086" w:rsidRDefault="00E55086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AF7EA" w14:textId="1D9DEDD3" w:rsidR="00B6331B" w:rsidRPr="003512F9" w:rsidRDefault="00884247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E55086" w:rsidRPr="001C756F">
                <w:rPr>
                  <w:rStyle w:val="Hyperlink"/>
                  <w:rFonts w:ascii="Arial" w:hAnsi="Arial" w:cs="Arial"/>
                  <w:sz w:val="20"/>
                  <w:szCs w:val="20"/>
                </w:rPr>
                <w:t>Pas</w:t>
              </w:r>
              <w:r w:rsidR="00B6331B" w:rsidRPr="001C756F">
                <w:rPr>
                  <w:rStyle w:val="Hyperlink"/>
                  <w:rFonts w:ascii="Arial" w:hAnsi="Arial" w:cs="Arial"/>
                  <w:sz w:val="20"/>
                  <w:szCs w:val="20"/>
                </w:rPr>
                <w:t>ta sauce analysis</w:t>
              </w:r>
            </w:hyperlink>
          </w:p>
          <w:p w14:paraId="489D199A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B4BC8" w14:textId="77777777" w:rsidR="005B7271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04BE4" w14:textId="30369967" w:rsidR="005B7271" w:rsidRPr="003512F9" w:rsidRDefault="00884247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1E74CD">
                <w:rPr>
                  <w:rStyle w:val="Hyperlink"/>
                  <w:rFonts w:ascii="Arial" w:hAnsi="Arial" w:cs="Arial"/>
                  <w:sz w:val="20"/>
                  <w:szCs w:val="20"/>
                </w:rPr>
                <w:t>Pasta fiorentina recipe</w:t>
              </w:r>
            </w:hyperlink>
          </w:p>
        </w:tc>
      </w:tr>
      <w:tr w:rsidR="005B7271" w:rsidRPr="003512F9" w14:paraId="3692BF5F" w14:textId="77777777" w:rsidTr="002C58E2">
        <w:tc>
          <w:tcPr>
            <w:tcW w:w="709" w:type="dxa"/>
            <w:shd w:val="clear" w:color="auto" w:fill="auto"/>
          </w:tcPr>
          <w:p w14:paraId="6C62D526" w14:textId="77777777" w:rsidR="005B7271" w:rsidRPr="003512F9" w:rsidRDefault="005B7271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26980CA4" w14:textId="77777777" w:rsidR="005B7271" w:rsidRPr="003512F9" w:rsidRDefault="005B7271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12F9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3229B08B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What do you know now that you did not know at the start of the lesson? </w:t>
            </w:r>
          </w:p>
          <w:p w14:paraId="04668A7C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CDB5D2F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47D8C" w14:textId="77777777" w:rsidR="005B7271" w:rsidRDefault="005B7271" w:rsidP="005B7271">
      <w:pPr>
        <w:rPr>
          <w:rFonts w:ascii="Arial" w:hAnsi="Arial" w:cs="Arial"/>
          <w:sz w:val="20"/>
          <w:szCs w:val="20"/>
        </w:rPr>
      </w:pPr>
    </w:p>
    <w:p w14:paraId="70718D15" w14:textId="77777777" w:rsidR="005968BD" w:rsidRPr="005942F3" w:rsidRDefault="005968BD" w:rsidP="005968BD">
      <w:pPr>
        <w:rPr>
          <w:rFonts w:ascii="Arial" w:hAnsi="Arial" w:cs="Arial"/>
          <w:sz w:val="20"/>
          <w:szCs w:val="20"/>
        </w:rPr>
      </w:pPr>
      <w:r w:rsidRPr="005942F3">
        <w:rPr>
          <w:rFonts w:ascii="Arial" w:hAnsi="Arial" w:cs="Arial"/>
          <w:b/>
          <w:sz w:val="20"/>
          <w:szCs w:val="20"/>
        </w:rPr>
        <w:t>Homework</w:t>
      </w:r>
    </w:p>
    <w:p w14:paraId="2B113C20" w14:textId="072FC410" w:rsidR="005B7271" w:rsidRDefault="005968BD" w:rsidP="005B7271">
      <w:pPr>
        <w:rPr>
          <w:rFonts w:ascii="Arial" w:hAnsi="Arial" w:cs="Arial"/>
          <w:sz w:val="20"/>
          <w:szCs w:val="20"/>
        </w:rPr>
      </w:pPr>
      <w:r w:rsidRPr="005942F3">
        <w:rPr>
          <w:rFonts w:ascii="Arial" w:hAnsi="Arial" w:cs="Arial"/>
          <w:sz w:val="20"/>
          <w:szCs w:val="20"/>
        </w:rPr>
        <w:t xml:space="preserve">Write up the results from the </w:t>
      </w:r>
      <w:r w:rsidR="001C756F">
        <w:rPr>
          <w:rFonts w:ascii="Arial" w:hAnsi="Arial" w:cs="Arial"/>
          <w:sz w:val="20"/>
          <w:szCs w:val="20"/>
        </w:rPr>
        <w:t xml:space="preserve">pasta </w:t>
      </w:r>
      <w:r w:rsidRPr="005942F3">
        <w:rPr>
          <w:rFonts w:ascii="Arial" w:hAnsi="Arial" w:cs="Arial"/>
          <w:sz w:val="20"/>
          <w:szCs w:val="20"/>
        </w:rPr>
        <w:t>sauce comparison test. Explain the benefits and disadvantages of each type of</w:t>
      </w:r>
      <w:r w:rsidR="001C756F">
        <w:rPr>
          <w:rFonts w:ascii="Arial" w:hAnsi="Arial" w:cs="Arial"/>
          <w:sz w:val="20"/>
          <w:szCs w:val="20"/>
        </w:rPr>
        <w:t xml:space="preserve"> pasta</w:t>
      </w:r>
      <w:r w:rsidRPr="005942F3">
        <w:rPr>
          <w:rFonts w:ascii="Arial" w:hAnsi="Arial" w:cs="Arial"/>
          <w:sz w:val="20"/>
          <w:szCs w:val="20"/>
        </w:rPr>
        <w:t xml:space="preserve"> sauce. </w:t>
      </w:r>
    </w:p>
    <w:p w14:paraId="4F3C706A" w14:textId="77777777" w:rsidR="005B7271" w:rsidRPr="005942F3" w:rsidRDefault="005B7271" w:rsidP="005B7271">
      <w:pPr>
        <w:rPr>
          <w:rFonts w:ascii="Arial" w:hAnsi="Arial" w:cs="Arial"/>
          <w:sz w:val="20"/>
          <w:szCs w:val="20"/>
        </w:rPr>
      </w:pPr>
    </w:p>
    <w:p w14:paraId="1EFDB3D7" w14:textId="2875823A" w:rsidR="005B7271" w:rsidRPr="005942F3" w:rsidRDefault="005B7271" w:rsidP="005B7271">
      <w:pPr>
        <w:rPr>
          <w:rFonts w:ascii="Arial" w:hAnsi="Arial" w:cs="Arial"/>
          <w:b/>
          <w:sz w:val="20"/>
          <w:szCs w:val="20"/>
        </w:rPr>
      </w:pPr>
      <w:r w:rsidRPr="005942F3"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6"/>
        <w:gridCol w:w="4204"/>
        <w:gridCol w:w="3268"/>
      </w:tblGrid>
      <w:tr w:rsidR="005B7271" w:rsidRPr="003512F9" w14:paraId="109B4AB5" w14:textId="77777777" w:rsidTr="005968BD">
        <w:tc>
          <w:tcPr>
            <w:tcW w:w="1900" w:type="dxa"/>
          </w:tcPr>
          <w:p w14:paraId="05E90817" w14:textId="77777777" w:rsidR="005B7271" w:rsidRPr="003512F9" w:rsidRDefault="005B7271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9" w:type="dxa"/>
          </w:tcPr>
          <w:p w14:paraId="57E80AAF" w14:textId="77777777" w:rsidR="005B7271" w:rsidRPr="003512F9" w:rsidRDefault="005B7271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2F9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335" w:type="dxa"/>
          </w:tcPr>
          <w:p w14:paraId="7BEEBB7B" w14:textId="77777777" w:rsidR="005B7271" w:rsidRPr="003512F9" w:rsidRDefault="005B7271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2F9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5B7271" w:rsidRPr="003512F9" w14:paraId="65DCBEC7" w14:textId="77777777" w:rsidTr="005968BD">
        <w:tc>
          <w:tcPr>
            <w:tcW w:w="1900" w:type="dxa"/>
          </w:tcPr>
          <w:p w14:paraId="308DC052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3512F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17D6F7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329E9F04" w14:textId="77777777" w:rsidR="005B7271" w:rsidRPr="003512F9" w:rsidRDefault="005B7271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9" w:type="dxa"/>
          </w:tcPr>
          <w:p w14:paraId="0A473BC4" w14:textId="77777777" w:rsidR="005B7271" w:rsidRPr="003512F9" w:rsidRDefault="005B7271" w:rsidP="005968BD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335" w:type="dxa"/>
          </w:tcPr>
          <w:p w14:paraId="69CC837A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271" w:rsidRPr="003512F9" w14:paraId="7546AE00" w14:textId="77777777" w:rsidTr="005968BD">
        <w:tc>
          <w:tcPr>
            <w:tcW w:w="1900" w:type="dxa"/>
          </w:tcPr>
          <w:p w14:paraId="608FC1DE" w14:textId="77777777" w:rsidR="005B7271" w:rsidRPr="003512F9" w:rsidRDefault="005B7271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2F9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060D38DE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444B609C" w14:textId="77777777" w:rsidR="005B7271" w:rsidRPr="003512F9" w:rsidRDefault="005B7271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9" w:type="dxa"/>
          </w:tcPr>
          <w:p w14:paraId="1AC610D9" w14:textId="77777777" w:rsidR="005B7271" w:rsidRPr="003512F9" w:rsidRDefault="005B7271" w:rsidP="005968BD">
            <w:pPr>
              <w:numPr>
                <w:ilvl w:val="0"/>
                <w:numId w:val="3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develop efficient reading and focus on the important features of a text.</w:t>
            </w:r>
          </w:p>
        </w:tc>
        <w:tc>
          <w:tcPr>
            <w:tcW w:w="3335" w:type="dxa"/>
          </w:tcPr>
          <w:p w14:paraId="3B8115F2" w14:textId="77777777" w:rsidR="005B7271" w:rsidRPr="003512F9" w:rsidRDefault="005B7271" w:rsidP="005968BD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use units of measurement.</w:t>
            </w:r>
          </w:p>
          <w:p w14:paraId="6233B8D5" w14:textId="77777777" w:rsidR="005B7271" w:rsidRPr="003512F9" w:rsidRDefault="005B7271" w:rsidP="005968BD">
            <w:pPr>
              <w:numPr>
                <w:ilvl w:val="0"/>
                <w:numId w:val="3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interpret appropriate tables, charts, and diagrams.</w:t>
            </w:r>
          </w:p>
        </w:tc>
      </w:tr>
      <w:tr w:rsidR="005B7271" w:rsidRPr="003512F9" w14:paraId="1C618FBD" w14:textId="77777777" w:rsidTr="005968BD">
        <w:tc>
          <w:tcPr>
            <w:tcW w:w="1900" w:type="dxa"/>
          </w:tcPr>
          <w:p w14:paraId="338E220C" w14:textId="77777777" w:rsidR="005B7271" w:rsidRPr="003512F9" w:rsidRDefault="005B7271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2F9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6EBCFD80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3512F9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6355FADA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9" w:type="dxa"/>
          </w:tcPr>
          <w:p w14:paraId="74857800" w14:textId="77777777" w:rsidR="005B7271" w:rsidRPr="005942F3" w:rsidRDefault="005B7271" w:rsidP="005968BD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5942F3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  <w:p w14:paraId="3F598D0A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5" w:type="dxa"/>
          </w:tcPr>
          <w:p w14:paraId="698487FB" w14:textId="77777777" w:rsidR="005B7271" w:rsidRPr="003512F9" w:rsidRDefault="005B7271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3FA2F" w14:textId="77777777" w:rsidR="005B7271" w:rsidRPr="005942F3" w:rsidRDefault="005B7271" w:rsidP="005B7271">
      <w:pPr>
        <w:rPr>
          <w:rFonts w:ascii="Arial" w:hAnsi="Arial" w:cs="Arial"/>
          <w:b/>
          <w:sz w:val="20"/>
          <w:szCs w:val="20"/>
        </w:rPr>
      </w:pPr>
    </w:p>
    <w:p w14:paraId="1031C394" w14:textId="77777777" w:rsidR="005B7271" w:rsidRPr="005942F3" w:rsidRDefault="005B7271" w:rsidP="005B7271">
      <w:pPr>
        <w:rPr>
          <w:rFonts w:ascii="Arial" w:hAnsi="Arial" w:cs="Arial"/>
          <w:b/>
          <w:sz w:val="20"/>
          <w:szCs w:val="20"/>
        </w:rPr>
      </w:pPr>
    </w:p>
    <w:p w14:paraId="3B519C32" w14:textId="206E4025" w:rsidR="00396514" w:rsidRPr="00141322" w:rsidRDefault="00396514" w:rsidP="00AE5033">
      <w:pPr>
        <w:pStyle w:val="FFLSubHeaders"/>
        <w:rPr>
          <w:sz w:val="20"/>
          <w:szCs w:val="20"/>
        </w:rPr>
      </w:pPr>
    </w:p>
    <w:sectPr w:rsidR="00396514" w:rsidRPr="00141322" w:rsidSect="00474957">
      <w:headerReference w:type="default" r:id="rId22"/>
      <w:footerReference w:type="default" r:id="rId23"/>
      <w:headerReference w:type="first" r:id="rId24"/>
      <w:footerReference w:type="first" r:id="rId2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DDC58B" w16cid:durableId="222F0A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B2DE6" w14:textId="77777777" w:rsidR="00884247" w:rsidRDefault="00884247" w:rsidP="00A11D46">
      <w:r>
        <w:separator/>
      </w:r>
    </w:p>
  </w:endnote>
  <w:endnote w:type="continuationSeparator" w:id="0">
    <w:p w14:paraId="191D7C51" w14:textId="77777777" w:rsidR="00884247" w:rsidRDefault="0088424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0D56FD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17247E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B628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17247E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B628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E61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109499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E61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F424D" w14:textId="77777777" w:rsidR="00884247" w:rsidRDefault="00884247" w:rsidP="00A11D46">
      <w:r>
        <w:separator/>
      </w:r>
    </w:p>
  </w:footnote>
  <w:footnote w:type="continuationSeparator" w:id="0">
    <w:p w14:paraId="1292DF2E" w14:textId="77777777" w:rsidR="00884247" w:rsidRDefault="0088424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F14E18"/>
    <w:multiLevelType w:val="hybridMultilevel"/>
    <w:tmpl w:val="87D8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06B1C"/>
    <w:multiLevelType w:val="hybridMultilevel"/>
    <w:tmpl w:val="CB869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84185"/>
    <w:multiLevelType w:val="hybridMultilevel"/>
    <w:tmpl w:val="765880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13338"/>
    <w:multiLevelType w:val="hybridMultilevel"/>
    <w:tmpl w:val="56D487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41F5"/>
    <w:multiLevelType w:val="hybridMultilevel"/>
    <w:tmpl w:val="2F064C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54723"/>
    <w:multiLevelType w:val="hybridMultilevel"/>
    <w:tmpl w:val="85EAD4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D5A64"/>
    <w:multiLevelType w:val="hybridMultilevel"/>
    <w:tmpl w:val="F52E91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B6071"/>
    <w:multiLevelType w:val="hybridMultilevel"/>
    <w:tmpl w:val="4BBA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956AC"/>
    <w:multiLevelType w:val="hybridMultilevel"/>
    <w:tmpl w:val="45B0E0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B63F0"/>
    <w:multiLevelType w:val="hybridMultilevel"/>
    <w:tmpl w:val="7304F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0044B"/>
    <w:multiLevelType w:val="hybridMultilevel"/>
    <w:tmpl w:val="AEF8F9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A0FD7"/>
    <w:multiLevelType w:val="hybridMultilevel"/>
    <w:tmpl w:val="25080B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C72B9"/>
    <w:multiLevelType w:val="hybridMultilevel"/>
    <w:tmpl w:val="F1F26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23186"/>
    <w:multiLevelType w:val="hybridMultilevel"/>
    <w:tmpl w:val="37B0D4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3523D"/>
    <w:multiLevelType w:val="hybridMultilevel"/>
    <w:tmpl w:val="BED6A3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D6C7A"/>
    <w:multiLevelType w:val="hybridMultilevel"/>
    <w:tmpl w:val="A86852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F7ADF"/>
    <w:multiLevelType w:val="hybridMultilevel"/>
    <w:tmpl w:val="16204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F3FF7"/>
    <w:multiLevelType w:val="hybridMultilevel"/>
    <w:tmpl w:val="317E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00DCE"/>
    <w:multiLevelType w:val="hybridMultilevel"/>
    <w:tmpl w:val="97E8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32"/>
  </w:num>
  <w:num w:numId="17">
    <w:abstractNumId w:val="27"/>
  </w:num>
  <w:num w:numId="18">
    <w:abstractNumId w:val="29"/>
  </w:num>
  <w:num w:numId="19">
    <w:abstractNumId w:val="12"/>
  </w:num>
  <w:num w:numId="20">
    <w:abstractNumId w:val="14"/>
  </w:num>
  <w:num w:numId="21">
    <w:abstractNumId w:val="21"/>
  </w:num>
  <w:num w:numId="22">
    <w:abstractNumId w:val="17"/>
  </w:num>
  <w:num w:numId="23">
    <w:abstractNumId w:val="16"/>
  </w:num>
  <w:num w:numId="24">
    <w:abstractNumId w:val="28"/>
  </w:num>
  <w:num w:numId="25">
    <w:abstractNumId w:val="18"/>
  </w:num>
  <w:num w:numId="26">
    <w:abstractNumId w:val="26"/>
  </w:num>
  <w:num w:numId="27">
    <w:abstractNumId w:val="23"/>
  </w:num>
  <w:num w:numId="28">
    <w:abstractNumId w:val="13"/>
  </w:num>
  <w:num w:numId="29">
    <w:abstractNumId w:val="25"/>
  </w:num>
  <w:num w:numId="30">
    <w:abstractNumId w:val="31"/>
  </w:num>
  <w:num w:numId="31">
    <w:abstractNumId w:val="24"/>
  </w:num>
  <w:num w:numId="32">
    <w:abstractNumId w:val="20"/>
  </w:num>
  <w:num w:numId="33">
    <w:abstractNumId w:val="34"/>
  </w:num>
  <w:num w:numId="34">
    <w:abstractNumId w:val="11"/>
  </w:num>
  <w:num w:numId="35">
    <w:abstractNumId w:val="3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83363"/>
    <w:rsid w:val="000A2E0C"/>
    <w:rsid w:val="001262FD"/>
    <w:rsid w:val="00173E4C"/>
    <w:rsid w:val="00190FAE"/>
    <w:rsid w:val="001C756F"/>
    <w:rsid w:val="001D7B2A"/>
    <w:rsid w:val="001E74CD"/>
    <w:rsid w:val="00207670"/>
    <w:rsid w:val="0023298F"/>
    <w:rsid w:val="00234E9F"/>
    <w:rsid w:val="002B628E"/>
    <w:rsid w:val="002E6117"/>
    <w:rsid w:val="00380795"/>
    <w:rsid w:val="00396514"/>
    <w:rsid w:val="003D43C9"/>
    <w:rsid w:val="003D5E2F"/>
    <w:rsid w:val="004031F1"/>
    <w:rsid w:val="00407274"/>
    <w:rsid w:val="00420D3B"/>
    <w:rsid w:val="0043230E"/>
    <w:rsid w:val="00474957"/>
    <w:rsid w:val="004D42CC"/>
    <w:rsid w:val="004D79EB"/>
    <w:rsid w:val="00513C03"/>
    <w:rsid w:val="00551AED"/>
    <w:rsid w:val="005968BD"/>
    <w:rsid w:val="005A0339"/>
    <w:rsid w:val="005B23EC"/>
    <w:rsid w:val="005B7271"/>
    <w:rsid w:val="00603780"/>
    <w:rsid w:val="00674669"/>
    <w:rsid w:val="00691417"/>
    <w:rsid w:val="006F74F8"/>
    <w:rsid w:val="00740BD7"/>
    <w:rsid w:val="00750BF3"/>
    <w:rsid w:val="0075606F"/>
    <w:rsid w:val="00764FD2"/>
    <w:rsid w:val="007A64E1"/>
    <w:rsid w:val="00841C4A"/>
    <w:rsid w:val="00862629"/>
    <w:rsid w:val="00884247"/>
    <w:rsid w:val="008D6031"/>
    <w:rsid w:val="00932A87"/>
    <w:rsid w:val="0093502B"/>
    <w:rsid w:val="009360DC"/>
    <w:rsid w:val="00945EE0"/>
    <w:rsid w:val="009607A1"/>
    <w:rsid w:val="00963CF6"/>
    <w:rsid w:val="00984BFE"/>
    <w:rsid w:val="009D559A"/>
    <w:rsid w:val="00A11D46"/>
    <w:rsid w:val="00A86C75"/>
    <w:rsid w:val="00A90BFF"/>
    <w:rsid w:val="00AE488E"/>
    <w:rsid w:val="00AE5033"/>
    <w:rsid w:val="00AE7974"/>
    <w:rsid w:val="00B6331B"/>
    <w:rsid w:val="00B76466"/>
    <w:rsid w:val="00BA5ED0"/>
    <w:rsid w:val="00BE2C13"/>
    <w:rsid w:val="00C27CD8"/>
    <w:rsid w:val="00C346FC"/>
    <w:rsid w:val="00C46085"/>
    <w:rsid w:val="00C537B8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63E0F"/>
    <w:rsid w:val="00D65FBE"/>
    <w:rsid w:val="00D82D30"/>
    <w:rsid w:val="00DB1317"/>
    <w:rsid w:val="00DC401F"/>
    <w:rsid w:val="00E03FCF"/>
    <w:rsid w:val="00E16E32"/>
    <w:rsid w:val="00E55086"/>
    <w:rsid w:val="00E93846"/>
    <w:rsid w:val="00F07212"/>
    <w:rsid w:val="00F23286"/>
    <w:rsid w:val="00F31A4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2F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xplorefood.foodafactoflife.org.uk/" TargetMode="External"/><Relationship Id="rId18" Type="http://schemas.openxmlformats.org/officeDocument/2006/relationships/hyperlink" Target="https://www.foodafactoflife.org.uk/recipes/food-life-skills/basic-tomato-sauce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recipes/cook-club/pasta-fiorentin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2999/nutritional-needs-through-life-ppt-1114he2.pptx" TargetMode="External"/><Relationship Id="rId17" Type="http://schemas.openxmlformats.org/officeDocument/2006/relationships/hyperlink" Target="https://www.foodafactoflife.org.uk/media/5733/food-cards-with-energy-c-3-16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11-14-years/healthy-eating/energy-and-nutrients/" TargetMode="External"/><Relationship Id="rId20" Type="http://schemas.openxmlformats.org/officeDocument/2006/relationships/hyperlink" Target="https://www.foodafactoflife.org.uk/media/7816/pasta-sauce-analysis-ws-1114.docx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7813/diet-children-and-young-peopls-qs-1114.doc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recipes/cook-club/pasta-fiorentina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3584/costing-a-recipe-ws-1114c1.x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11-14-years/nutritional-analysis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F2AB52-2DD8-4EB3-B8DE-C2E69917D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B5ADD-2207-45BA-9339-CD485D7A9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6B921-5446-4978-9E88-C68838D42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F4D053-40D3-4A7F-AAF0-33236189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2020-05-14T13:52:00Z</dcterms:created>
  <dcterms:modified xsi:type="dcterms:W3CDTF">2020-05-21T15:43:00Z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