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3856" w14:textId="77777777" w:rsidR="006A346D" w:rsidRPr="00DC49F8" w:rsidRDefault="006A346D" w:rsidP="008B50BA">
      <w:pPr>
        <w:pStyle w:val="FFLMainHeader"/>
        <w:rPr>
          <w:b/>
          <w:u w:val="none"/>
        </w:rPr>
      </w:pPr>
    </w:p>
    <w:p w14:paraId="0D9B97FF" w14:textId="2A478FED" w:rsidR="008B50BA" w:rsidRPr="00DC49F8" w:rsidRDefault="00DC49F8" w:rsidP="008B50BA">
      <w:pPr>
        <w:pStyle w:val="FFLMainHeader"/>
        <w:rPr>
          <w:b/>
          <w:u w:val="none"/>
        </w:rPr>
      </w:pPr>
      <w:r w:rsidRPr="00DC49F8">
        <w:rPr>
          <w:b/>
          <w:u w:val="none"/>
        </w:rPr>
        <w:t>Applying healthy eating</w:t>
      </w:r>
      <w:r w:rsidR="006B73FB" w:rsidRPr="00DC49F8">
        <w:rPr>
          <w:b/>
          <w:u w:val="none"/>
        </w:rPr>
        <w:t xml:space="preserve"> </w:t>
      </w:r>
      <w:r w:rsidRPr="00DC49F8">
        <w:rPr>
          <w:b/>
          <w:u w:val="none"/>
        </w:rPr>
        <w:t>–</w:t>
      </w:r>
      <w:r w:rsidR="008B50BA" w:rsidRPr="00DC49F8">
        <w:rPr>
          <w:b/>
          <w:u w:val="none"/>
        </w:rPr>
        <w:t xml:space="preserve"> </w:t>
      </w:r>
      <w:r w:rsidR="008C48B8">
        <w:rPr>
          <w:b/>
          <w:u w:val="none"/>
        </w:rPr>
        <w:t>audit</w:t>
      </w:r>
    </w:p>
    <w:p w14:paraId="232F95FA" w14:textId="77777777" w:rsidR="00DC49F8" w:rsidRPr="00DC49F8" w:rsidRDefault="00DC49F8" w:rsidP="008B50BA">
      <w:pPr>
        <w:pStyle w:val="FFLMainHeader"/>
        <w:rPr>
          <w:b/>
          <w:sz w:val="24"/>
          <w:szCs w:val="24"/>
          <w:u w:val="none"/>
        </w:rPr>
      </w:pPr>
    </w:p>
    <w:p w14:paraId="217241B3" w14:textId="0F2C96D6" w:rsidR="004C3607" w:rsidRPr="00DC49F8" w:rsidRDefault="00DC49F8" w:rsidP="00652ACE">
      <w:pPr>
        <w:pStyle w:val="FFLSubHeaders"/>
        <w:rPr>
          <w:b w:val="0"/>
          <w:bCs w:val="0"/>
          <w:color w:val="000000" w:themeColor="text1"/>
          <w:sz w:val="20"/>
          <w:szCs w:val="20"/>
          <w:lang w:val="en-GB"/>
        </w:rPr>
      </w:pPr>
      <w:r w:rsidRPr="00DC49F8">
        <w:rPr>
          <w:b w:val="0"/>
          <w:bCs w:val="0"/>
          <w:color w:val="000000" w:themeColor="text1"/>
          <w:sz w:val="20"/>
          <w:szCs w:val="20"/>
          <w:lang w:val="en-GB"/>
        </w:rPr>
        <w:t>A characteristic of good practice in primary schools is that pupils apply their healthy eating knowledge.</w:t>
      </w:r>
    </w:p>
    <w:p w14:paraId="3CA35A12" w14:textId="77777777" w:rsidR="00DC49F8" w:rsidRPr="00DC49F8" w:rsidRDefault="00DC49F8" w:rsidP="00652ACE">
      <w:pPr>
        <w:pStyle w:val="FFLSubHeaders"/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843"/>
        <w:gridCol w:w="9356"/>
        <w:gridCol w:w="2126"/>
        <w:gridCol w:w="2410"/>
      </w:tblGrid>
      <w:tr w:rsidR="004C3607" w:rsidRPr="00DC49F8" w14:paraId="2FBD1BD5" w14:textId="77777777" w:rsidTr="004C3607">
        <w:tc>
          <w:tcPr>
            <w:tcW w:w="11199" w:type="dxa"/>
            <w:gridSpan w:val="2"/>
          </w:tcPr>
          <w:p w14:paraId="3DCF3DFD" w14:textId="09477494" w:rsidR="004C3607" w:rsidRPr="00DC49F8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C49F8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C49F8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C49F8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DC49F8" w14:paraId="48CA439F" w14:textId="77777777" w:rsidTr="004C3607">
        <w:tc>
          <w:tcPr>
            <w:tcW w:w="1843" w:type="dxa"/>
          </w:tcPr>
          <w:p w14:paraId="155F609C" w14:textId="77777777" w:rsidR="00DC49F8" w:rsidRPr="003D5AD7" w:rsidRDefault="00DC49F8" w:rsidP="00DC49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5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The Eatwell Guide (UK healthy eating model)</w:t>
            </w:r>
          </w:p>
          <w:p w14:paraId="04E1761A" w14:textId="3B24FF35" w:rsidR="00090989" w:rsidRPr="003D5AD7" w:rsidRDefault="00090989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14:paraId="305F2564" w14:textId="77777777" w:rsidR="00DC49F8" w:rsidRPr="00DC49F8" w:rsidRDefault="00DC49F8" w:rsidP="00DC49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4D2A42F8" w14:textId="77777777" w:rsidR="00DC49F8" w:rsidRPr="00DC49F8" w:rsidRDefault="00DC49F8" w:rsidP="00DC49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the Eatwell Guide, and current dietary recommendations, to plan healthy, varied diets;</w:t>
            </w:r>
          </w:p>
          <w:p w14:paraId="69581588" w14:textId="77777777" w:rsidR="00DC49F8" w:rsidRPr="00DC49F8" w:rsidRDefault="00DC49F8" w:rsidP="00DC49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that the main recommendations act as a thread throughout all work, these include 5 A DAY, reducing salt, sugar and fat, increasing fibre and eating more fish (two portions a week, one of which should be oily);</w:t>
            </w:r>
          </w:p>
          <w:p w14:paraId="733F02C1" w14:textId="77777777" w:rsidR="00DC49F8" w:rsidRPr="00DC49F8" w:rsidRDefault="00DC49F8" w:rsidP="00DC49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that the message of 6-8 drinks to be consumed per day is used;</w:t>
            </w:r>
          </w:p>
          <w:p w14:paraId="5359AC16" w14:textId="77777777" w:rsidR="00DC49F8" w:rsidRPr="00DC49F8" w:rsidRDefault="00DC49F8" w:rsidP="00DC49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consider portion size and energy balance appropriate to pupil’s age when planning and delivering healthy eating;</w:t>
            </w:r>
          </w:p>
          <w:p w14:paraId="322B9924" w14:textId="77777777" w:rsidR="00DC49F8" w:rsidRPr="00DC49F8" w:rsidRDefault="00DC49F8" w:rsidP="00DC49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 series of practical activities that illustrate the use of a variety of ingredients from the Eatwell Guide food groups. Select recipes that reflect healthy eating recommendations;</w:t>
            </w:r>
          </w:p>
          <w:p w14:paraId="4D9EC90D" w14:textId="77777777" w:rsidR="00DC49F8" w:rsidRPr="00DC49F8" w:rsidRDefault="00DC49F8" w:rsidP="00DC49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reliable, evidence-based sources of information about healthy eating;</w:t>
            </w:r>
          </w:p>
          <w:p w14:paraId="5F93E2CB" w14:textId="77777777" w:rsidR="00DC49F8" w:rsidRPr="00DC49F8" w:rsidRDefault="00DC49F8" w:rsidP="00DC49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and apply a consistent whole school food approach to healthy eating and dietary recommendations. Share up to date information with colleagues;</w:t>
            </w:r>
          </w:p>
          <w:p w14:paraId="4770753D" w14:textId="77777777" w:rsidR="00DC49F8" w:rsidRPr="00DC49F8" w:rsidRDefault="00DC49F8" w:rsidP="00DC49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focus on the Eatwell Guide food groups with younger pupils - </w:t>
            </w:r>
            <w:r w:rsidRPr="000878C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Fruit and vegetables; Potatoes, bread, rice, pasta and other starchy carbohydrates; Beans, pulses, fish, eggs, meat and other proteins; Dairy and alternatives; Oils and spreads;</w:t>
            </w:r>
          </w:p>
          <w:p w14:paraId="46B2EF2F" w14:textId="2E6FF6E6" w:rsidR="001E183E" w:rsidRPr="008425C7" w:rsidRDefault="00DC49F8" w:rsidP="008425C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explore the main nutrients provided by each of the food groups, e.g. fat, protein, carbohydrate (fibre, starches and sugars), vitamins and minerals, plus water;</w:t>
            </w:r>
            <w:r w:rsidR="008425C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425C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provide opportunities for pupils to investigate sources of different nutrients, highlighting their functions.</w:t>
            </w:r>
          </w:p>
        </w:tc>
        <w:tc>
          <w:tcPr>
            <w:tcW w:w="2126" w:type="dxa"/>
          </w:tcPr>
          <w:p w14:paraId="598EA614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DC49F8" w14:paraId="674E7494" w14:textId="77777777" w:rsidTr="004C3607">
        <w:tc>
          <w:tcPr>
            <w:tcW w:w="1843" w:type="dxa"/>
          </w:tcPr>
          <w:p w14:paraId="2281FD9C" w14:textId="77777777" w:rsidR="00DC49F8" w:rsidRPr="003D5AD7" w:rsidRDefault="00DC49F8" w:rsidP="00DC49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5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Diet and Health</w:t>
            </w:r>
          </w:p>
          <w:p w14:paraId="129112EA" w14:textId="3AFD4D0F" w:rsidR="004C3607" w:rsidRPr="003D5AD7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14:paraId="1B20B6AE" w14:textId="77777777" w:rsidR="00DC49F8" w:rsidRPr="00DC49F8" w:rsidRDefault="00DC49F8" w:rsidP="00DC49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510CFB8A" w14:textId="77777777" w:rsidR="00DC49F8" w:rsidRPr="00DC49F8" w:rsidRDefault="00DC49F8" w:rsidP="00DC49F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teach pupils to consider the needs of different population groups, including any dietary restrictions, when planning lessons, dishes and menus;</w:t>
            </w:r>
          </w:p>
          <w:p w14:paraId="7A1ABE29" w14:textId="77777777" w:rsidR="00DC49F8" w:rsidRPr="00DC49F8" w:rsidRDefault="00DC49F8" w:rsidP="00DC49F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task pupils to plan a menu for a day, investigating whether it meets healthy eating recommendations, e.g. 5 A DAY, base meals on starchy food, 6-8 drinks;</w:t>
            </w:r>
          </w:p>
          <w:p w14:paraId="6EFE33B6" w14:textId="77777777" w:rsidR="00DC49F8" w:rsidRPr="00DC49F8" w:rsidRDefault="00DC49F8" w:rsidP="00DC49F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help pupils read food labels to help them compare products and make informed decisions;</w:t>
            </w:r>
          </w:p>
          <w:p w14:paraId="2912C108" w14:textId="77777777" w:rsidR="00DC49F8" w:rsidRPr="00DC49F8" w:rsidRDefault="00DC49F8" w:rsidP="00DC49F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recipes that are predominantly savoury;</w:t>
            </w:r>
          </w:p>
          <w:p w14:paraId="395D9D2B" w14:textId="37906479" w:rsidR="001E183E" w:rsidRPr="007F1293" w:rsidRDefault="00DC49F8" w:rsidP="007F129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C49F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teach older pupils how to calculate the energy and nutrients provided by a recipe or diet, e.g. using the Explore Food nutritional analysis tool (available at www.foodafactoflife.org.uk).</w:t>
            </w:r>
          </w:p>
        </w:tc>
        <w:tc>
          <w:tcPr>
            <w:tcW w:w="2126" w:type="dxa"/>
          </w:tcPr>
          <w:p w14:paraId="576348C5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DC49F8" w:rsidRDefault="00B63A3A" w:rsidP="00D5521E">
      <w:pPr>
        <w:pStyle w:val="FFLBodyText"/>
        <w:rPr>
          <w:sz w:val="24"/>
        </w:rPr>
      </w:pPr>
    </w:p>
    <w:sectPr w:rsidR="00B63A3A" w:rsidRPr="00DC49F8" w:rsidSect="00B63A3A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FC67C" w14:textId="77777777" w:rsidR="00CF12A4" w:rsidRDefault="00CF12A4" w:rsidP="00D5426B">
      <w:r>
        <w:separator/>
      </w:r>
    </w:p>
  </w:endnote>
  <w:endnote w:type="continuationSeparator" w:id="0">
    <w:p w14:paraId="3E42E3C3" w14:textId="77777777" w:rsidR="00CF12A4" w:rsidRDefault="00CF12A4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93318F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5BA8DD56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637DB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5BA8DD56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637DB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18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311EBD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37DB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1311EBD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37DB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9FC9E" w14:textId="77777777" w:rsidR="00CF12A4" w:rsidRDefault="00CF12A4" w:rsidP="00D5426B">
      <w:r>
        <w:separator/>
      </w:r>
    </w:p>
  </w:footnote>
  <w:footnote w:type="continuationSeparator" w:id="0">
    <w:p w14:paraId="22CD053E" w14:textId="77777777" w:rsidR="00CF12A4" w:rsidRDefault="00CF12A4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36D75"/>
    <w:multiLevelType w:val="multilevel"/>
    <w:tmpl w:val="F290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00A85"/>
    <w:multiLevelType w:val="hybridMultilevel"/>
    <w:tmpl w:val="A02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608F"/>
    <w:multiLevelType w:val="hybridMultilevel"/>
    <w:tmpl w:val="468C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9326F"/>
    <w:multiLevelType w:val="multilevel"/>
    <w:tmpl w:val="1E48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22"/>
  </w:num>
  <w:num w:numId="4">
    <w:abstractNumId w:val="20"/>
  </w:num>
  <w:num w:numId="5">
    <w:abstractNumId w:val="10"/>
  </w:num>
  <w:num w:numId="6">
    <w:abstractNumId w:val="21"/>
  </w:num>
  <w:num w:numId="7">
    <w:abstractNumId w:val="4"/>
  </w:num>
  <w:num w:numId="8">
    <w:abstractNumId w:val="15"/>
  </w:num>
  <w:num w:numId="9">
    <w:abstractNumId w:val="12"/>
  </w:num>
  <w:num w:numId="10">
    <w:abstractNumId w:val="5"/>
  </w:num>
  <w:num w:numId="11">
    <w:abstractNumId w:val="1"/>
  </w:num>
  <w:num w:numId="12">
    <w:abstractNumId w:val="8"/>
  </w:num>
  <w:num w:numId="13">
    <w:abstractNumId w:val="2"/>
  </w:num>
  <w:num w:numId="14">
    <w:abstractNumId w:val="17"/>
  </w:num>
  <w:num w:numId="15">
    <w:abstractNumId w:val="3"/>
  </w:num>
  <w:num w:numId="16">
    <w:abstractNumId w:val="18"/>
  </w:num>
  <w:num w:numId="17">
    <w:abstractNumId w:val="9"/>
  </w:num>
  <w:num w:numId="18">
    <w:abstractNumId w:val="11"/>
  </w:num>
  <w:num w:numId="19">
    <w:abstractNumId w:val="6"/>
  </w:num>
  <w:num w:numId="20">
    <w:abstractNumId w:val="13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878CF"/>
    <w:rsid w:val="00090989"/>
    <w:rsid w:val="000C7E31"/>
    <w:rsid w:val="001E183E"/>
    <w:rsid w:val="002D73D0"/>
    <w:rsid w:val="002E4C61"/>
    <w:rsid w:val="00340A6B"/>
    <w:rsid w:val="00343EF2"/>
    <w:rsid w:val="00397F11"/>
    <w:rsid w:val="003D111E"/>
    <w:rsid w:val="003D5AD7"/>
    <w:rsid w:val="00403ED4"/>
    <w:rsid w:val="004B2946"/>
    <w:rsid w:val="004C3607"/>
    <w:rsid w:val="004E4B80"/>
    <w:rsid w:val="005438EE"/>
    <w:rsid w:val="00562087"/>
    <w:rsid w:val="00567405"/>
    <w:rsid w:val="00570CFB"/>
    <w:rsid w:val="005C5295"/>
    <w:rsid w:val="005E421D"/>
    <w:rsid w:val="00637DBD"/>
    <w:rsid w:val="006507CA"/>
    <w:rsid w:val="00652ACE"/>
    <w:rsid w:val="006A346D"/>
    <w:rsid w:val="006B73FB"/>
    <w:rsid w:val="00780C4B"/>
    <w:rsid w:val="00784200"/>
    <w:rsid w:val="007C58CE"/>
    <w:rsid w:val="007F1293"/>
    <w:rsid w:val="007F2A88"/>
    <w:rsid w:val="008236B9"/>
    <w:rsid w:val="008309D7"/>
    <w:rsid w:val="0083309F"/>
    <w:rsid w:val="0084009B"/>
    <w:rsid w:val="008425C7"/>
    <w:rsid w:val="00847098"/>
    <w:rsid w:val="008B0FB5"/>
    <w:rsid w:val="008B50BA"/>
    <w:rsid w:val="008C48B8"/>
    <w:rsid w:val="008C4C89"/>
    <w:rsid w:val="009321E3"/>
    <w:rsid w:val="00950E2A"/>
    <w:rsid w:val="00957815"/>
    <w:rsid w:val="009A2187"/>
    <w:rsid w:val="009D20D6"/>
    <w:rsid w:val="00A6418C"/>
    <w:rsid w:val="00AB1EA0"/>
    <w:rsid w:val="00AC0235"/>
    <w:rsid w:val="00AE47BA"/>
    <w:rsid w:val="00B13F91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CF12A4"/>
    <w:rsid w:val="00D25EA6"/>
    <w:rsid w:val="00D32385"/>
    <w:rsid w:val="00D36C1F"/>
    <w:rsid w:val="00D42DF2"/>
    <w:rsid w:val="00D5426B"/>
    <w:rsid w:val="00D5521E"/>
    <w:rsid w:val="00D9514F"/>
    <w:rsid w:val="00DB424D"/>
    <w:rsid w:val="00DC49F8"/>
    <w:rsid w:val="00E52C8D"/>
    <w:rsid w:val="00E75A0A"/>
    <w:rsid w:val="00E842AF"/>
    <w:rsid w:val="00E972B5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B301-A3E0-4D19-829C-DB486B510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8F250-5454-4E54-9F43-0C7704327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03AB3-E50A-4B29-A197-97992C7737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45CA13-470F-4722-8B14-703FB2168E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9</cp:revision>
  <dcterms:created xsi:type="dcterms:W3CDTF">2020-12-03T15:58:00Z</dcterms:created>
  <dcterms:modified xsi:type="dcterms:W3CDTF">2020-12-03T16:58:00Z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