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1F8E0" w14:textId="1FCAA47A" w:rsidR="00D67F5D" w:rsidRPr="002B7AB5" w:rsidRDefault="00AE28A3" w:rsidP="00D218C0">
      <w:pPr>
        <w:pStyle w:val="FFLSubHeaders"/>
        <w:rPr>
          <w:bCs w:val="0"/>
          <w:color w:val="79AA41"/>
          <w:sz w:val="44"/>
          <w:szCs w:val="44"/>
          <w:lang w:val="en-GB"/>
        </w:rPr>
      </w:pPr>
      <w:r>
        <w:rPr>
          <w:bCs w:val="0"/>
          <w:color w:val="79AA41"/>
          <w:sz w:val="44"/>
          <w:szCs w:val="44"/>
          <w:lang w:val="en-GB"/>
        </w:rPr>
        <w:t>Blueberry and oat muffins</w:t>
      </w:r>
      <w:r w:rsidR="00F00F1C" w:rsidRPr="00F00F1C">
        <w:rPr>
          <w:bCs w:val="0"/>
          <w:color w:val="79AA41"/>
          <w:sz w:val="44"/>
          <w:szCs w:val="44"/>
          <w:lang w:val="en-GB"/>
        </w:rPr>
        <w:t xml:space="preserve"> </w:t>
      </w:r>
      <w:r w:rsidR="00603780">
        <w:rPr>
          <w:color w:val="000000" w:themeColor="text1"/>
          <w:sz w:val="20"/>
          <w:szCs w:val="20"/>
        </w:rPr>
        <w:br/>
      </w:r>
    </w:p>
    <w:p w14:paraId="63770140" w14:textId="1A5FC4C4" w:rsidR="00603780" w:rsidRPr="00520FD7" w:rsidRDefault="00F50816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4A46FDC" wp14:editId="73339DBC">
                <wp:simplePos x="0" y="0"/>
                <wp:positionH relativeFrom="column">
                  <wp:posOffset>3156585</wp:posOffset>
                </wp:positionH>
                <wp:positionV relativeFrom="paragraph">
                  <wp:posOffset>8255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C58A3" w14:textId="7F98DE6D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6208B8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6208B8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6208B8" w:rsidRPr="006208B8">
                              <w:rPr>
                                <w:rFonts w:ascii="Arial" w:hAnsi="Arial" w:cs="Arial"/>
                                <w:lang w:val="en-US"/>
                              </w:rPr>
                              <w:t>Low-medium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A46F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8.55pt;margin-top:.65pt;width:265.5pt;height:29.25pt;z-index: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" fillcolor="white [3201]" stroked="f" strokeweight=".5pt">
                <v:textbox>
                  <w:txbxContent>
                    <w:p w14:paraId="283C58A3" w14:textId="7F98DE6D"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6208B8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6208B8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6208B8" w:rsidRPr="006208B8">
                        <w:rPr>
                          <w:rFonts w:ascii="Arial" w:hAnsi="Arial" w:cs="Arial"/>
                          <w:lang w:val="en-US"/>
                        </w:rPr>
                        <w:t>Low-medium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7B7F" w:rsidRPr="00520FD7">
        <w:t>Ingredients</w:t>
      </w:r>
    </w:p>
    <w:p w14:paraId="558E0D51" w14:textId="77777777" w:rsidR="00AE28A3" w:rsidRPr="00AE28A3" w:rsidRDefault="00AE28A3" w:rsidP="00AE28A3">
      <w:pPr>
        <w:pStyle w:val="FFLSubHeaders"/>
        <w:rPr>
          <w:b w:val="0"/>
          <w:bCs w:val="0"/>
        </w:rPr>
      </w:pPr>
      <w:r w:rsidRPr="00AE28A3">
        <w:rPr>
          <w:b w:val="0"/>
          <w:bCs w:val="0"/>
        </w:rPr>
        <w:t>200g plain flour</w:t>
      </w:r>
    </w:p>
    <w:p w14:paraId="45A1C806" w14:textId="757A5688" w:rsidR="00AE28A3" w:rsidRPr="00AE28A3" w:rsidRDefault="00AE28A3" w:rsidP="00AE28A3">
      <w:pPr>
        <w:pStyle w:val="FFLSubHeaders"/>
        <w:rPr>
          <w:b w:val="0"/>
          <w:bCs w:val="0"/>
        </w:rPr>
      </w:pPr>
      <w:r w:rsidRPr="00AE28A3"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34916F95" wp14:editId="030EA1C1">
            <wp:simplePos x="0" y="0"/>
            <wp:positionH relativeFrom="margin">
              <wp:align>right</wp:align>
            </wp:positionH>
            <wp:positionV relativeFrom="paragraph">
              <wp:posOffset>49530</wp:posOffset>
            </wp:positionV>
            <wp:extent cx="1933575" cy="1845945"/>
            <wp:effectExtent l="0" t="0" r="9525" b="1905"/>
            <wp:wrapTight wrapText="bothSides">
              <wp:wrapPolygon edited="0">
                <wp:start x="0" y="0"/>
                <wp:lineTo x="0" y="21399"/>
                <wp:lineTo x="21494" y="21399"/>
                <wp:lineTo x="21494" y="0"/>
                <wp:lineTo x="0" y="0"/>
              </wp:wrapPolygon>
            </wp:wrapTight>
            <wp:docPr id="8" name="Picture 8" descr="Blueberry and Oat Muff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lueberry and Oat Muffin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65" t="27872" b="27021"/>
                    <a:stretch/>
                  </pic:blipFill>
                  <pic:spPr bwMode="auto">
                    <a:xfrm>
                      <a:off x="0" y="0"/>
                      <a:ext cx="193357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B79">
        <w:rPr>
          <w:b w:val="0"/>
          <w:bCs w:val="0"/>
        </w:rPr>
        <w:t>50g oats plus</w:t>
      </w:r>
      <w:r w:rsidRPr="00AE28A3">
        <w:rPr>
          <w:b w:val="0"/>
          <w:bCs w:val="0"/>
        </w:rPr>
        <w:t xml:space="preserve"> 1</w:t>
      </w:r>
      <w:r w:rsidR="00D97B79">
        <w:rPr>
          <w:b w:val="0"/>
          <w:bCs w:val="0"/>
        </w:rPr>
        <w:t xml:space="preserve"> x</w:t>
      </w:r>
      <w:bookmarkStart w:id="0" w:name="_GoBack"/>
      <w:bookmarkEnd w:id="0"/>
      <w:r w:rsidR="00D97B79">
        <w:rPr>
          <w:b w:val="0"/>
          <w:bCs w:val="0"/>
        </w:rPr>
        <w:t xml:space="preserve"> 15ml spoon</w:t>
      </w:r>
    </w:p>
    <w:p w14:paraId="6A8361B9" w14:textId="78A711CE" w:rsidR="00AE28A3" w:rsidRPr="00AE28A3" w:rsidRDefault="00F3768E" w:rsidP="00AE28A3">
      <w:pPr>
        <w:pStyle w:val="FFLSubHeaders"/>
        <w:rPr>
          <w:b w:val="0"/>
          <w:bCs w:val="0"/>
        </w:rPr>
      </w:pPr>
      <w:r>
        <w:rPr>
          <w:b w:val="0"/>
          <w:bCs w:val="0"/>
        </w:rPr>
        <w:t>2 x 5ml spoon</w:t>
      </w:r>
      <w:r w:rsidR="00AE28A3" w:rsidRPr="00AE28A3">
        <w:rPr>
          <w:b w:val="0"/>
          <w:bCs w:val="0"/>
        </w:rPr>
        <w:t xml:space="preserve"> baking powder</w:t>
      </w:r>
    </w:p>
    <w:p w14:paraId="4D48E45A" w14:textId="77777777" w:rsidR="00AE28A3" w:rsidRPr="00AE28A3" w:rsidRDefault="00AE28A3" w:rsidP="00AE28A3">
      <w:pPr>
        <w:pStyle w:val="FFLSubHeaders"/>
        <w:rPr>
          <w:b w:val="0"/>
          <w:bCs w:val="0"/>
        </w:rPr>
      </w:pPr>
      <w:r w:rsidRPr="00AE28A3">
        <w:rPr>
          <w:b w:val="0"/>
          <w:bCs w:val="0"/>
        </w:rPr>
        <w:t xml:space="preserve">150g light </w:t>
      </w:r>
      <w:proofErr w:type="spellStart"/>
      <w:r w:rsidRPr="00AE28A3">
        <w:rPr>
          <w:b w:val="0"/>
          <w:bCs w:val="0"/>
        </w:rPr>
        <w:t>muscovado</w:t>
      </w:r>
      <w:proofErr w:type="spellEnd"/>
      <w:r w:rsidRPr="00AE28A3">
        <w:rPr>
          <w:b w:val="0"/>
          <w:bCs w:val="0"/>
        </w:rPr>
        <w:t xml:space="preserve"> sugar</w:t>
      </w:r>
    </w:p>
    <w:p w14:paraId="006D2AFD" w14:textId="3ACEA8ED" w:rsidR="00AE28A3" w:rsidRPr="00AE28A3" w:rsidRDefault="00AE28A3" w:rsidP="00AE28A3">
      <w:pPr>
        <w:pStyle w:val="FFLSubHeaders"/>
        <w:rPr>
          <w:b w:val="0"/>
          <w:bCs w:val="0"/>
        </w:rPr>
      </w:pPr>
      <w:r w:rsidRPr="00AE28A3">
        <w:rPr>
          <w:b w:val="0"/>
          <w:bCs w:val="0"/>
        </w:rPr>
        <w:t>1 medium egg, beaten</w:t>
      </w:r>
    </w:p>
    <w:p w14:paraId="7716DAAA" w14:textId="3E9208EC" w:rsidR="00AE28A3" w:rsidRPr="00AE28A3" w:rsidRDefault="00AE28A3" w:rsidP="00AE28A3">
      <w:pPr>
        <w:pStyle w:val="FFLSubHeaders"/>
        <w:rPr>
          <w:b w:val="0"/>
          <w:bCs w:val="0"/>
        </w:rPr>
      </w:pPr>
      <w:r w:rsidRPr="00AE28A3">
        <w:rPr>
          <w:b w:val="0"/>
          <w:bCs w:val="0"/>
        </w:rPr>
        <w:t>284ml carton buttermilk</w:t>
      </w:r>
    </w:p>
    <w:p w14:paraId="42CF92C9" w14:textId="7094FB25" w:rsidR="00AE28A3" w:rsidRPr="00AE28A3" w:rsidRDefault="00F3768E" w:rsidP="00AE28A3">
      <w:pPr>
        <w:pStyle w:val="FFLSubHeaders"/>
        <w:rPr>
          <w:b w:val="0"/>
          <w:bCs w:val="0"/>
        </w:rPr>
      </w:pPr>
      <w:r>
        <w:rPr>
          <w:b w:val="0"/>
          <w:bCs w:val="0"/>
        </w:rPr>
        <w:t>60ml</w:t>
      </w:r>
      <w:r w:rsidR="00AE28A3" w:rsidRPr="00AE28A3">
        <w:rPr>
          <w:b w:val="0"/>
          <w:bCs w:val="0"/>
        </w:rPr>
        <w:t xml:space="preserve"> </w:t>
      </w:r>
      <w:r w:rsidR="006208B8">
        <w:rPr>
          <w:b w:val="0"/>
          <w:bCs w:val="0"/>
        </w:rPr>
        <w:t>vegetable</w:t>
      </w:r>
      <w:r w:rsidR="00AE28A3" w:rsidRPr="00AE28A3">
        <w:rPr>
          <w:b w:val="0"/>
          <w:bCs w:val="0"/>
        </w:rPr>
        <w:t xml:space="preserve"> oil</w:t>
      </w:r>
    </w:p>
    <w:p w14:paraId="42822E65" w14:textId="05956BC4" w:rsidR="001F206D" w:rsidRDefault="00AE28A3" w:rsidP="00AE28A3">
      <w:pPr>
        <w:pStyle w:val="FFLSubHeaders"/>
        <w:rPr>
          <w:b w:val="0"/>
          <w:bCs w:val="0"/>
        </w:rPr>
      </w:pPr>
      <w:r w:rsidRPr="00AE28A3">
        <w:rPr>
          <w:b w:val="0"/>
          <w:bCs w:val="0"/>
        </w:rPr>
        <w:t>125g blueberries</w:t>
      </w:r>
    </w:p>
    <w:p w14:paraId="5053E491" w14:textId="77777777" w:rsidR="00AE28A3" w:rsidRDefault="00AE28A3" w:rsidP="00AE28A3">
      <w:pPr>
        <w:pStyle w:val="FFLSubHeaders"/>
        <w:rPr>
          <w:lang w:val="en-GB"/>
        </w:rPr>
      </w:pPr>
    </w:p>
    <w:p w14:paraId="160B2EEB" w14:textId="1D2E3D75" w:rsidR="00603780" w:rsidRPr="00520FD7" w:rsidRDefault="00BB7B7F" w:rsidP="00D218C0">
      <w:pPr>
        <w:pStyle w:val="FFLSubHeaders"/>
      </w:pPr>
      <w:r w:rsidRPr="0067656F">
        <w:t>Equipment</w:t>
      </w:r>
    </w:p>
    <w:p w14:paraId="4DD2A7D0" w14:textId="1896D3F3" w:rsidR="00163465" w:rsidRDefault="006208B8" w:rsidP="000607C7">
      <w:pPr>
        <w:pStyle w:val="FFLBodyText"/>
        <w:rPr>
          <w:sz w:val="24"/>
        </w:rPr>
      </w:pPr>
      <w:r>
        <w:rPr>
          <w:sz w:val="24"/>
        </w:rPr>
        <w:t>Muffin tray, paper cases, 2 x bowls, spoon, cooling rack.</w:t>
      </w:r>
    </w:p>
    <w:p w14:paraId="0C6BC047" w14:textId="0C70E1D6" w:rsidR="009F7D5B" w:rsidRDefault="009F7D5B" w:rsidP="00D218C0">
      <w:pPr>
        <w:pStyle w:val="FFLSubHeaders"/>
        <w:rPr>
          <w:lang w:val="en-GB"/>
        </w:rPr>
      </w:pPr>
    </w:p>
    <w:p w14:paraId="206DFFD0" w14:textId="45A9D508" w:rsidR="00603780" w:rsidRPr="00520FD7" w:rsidRDefault="00BB7B7F" w:rsidP="00D218C0">
      <w:pPr>
        <w:pStyle w:val="FFLSubHeaders"/>
      </w:pPr>
      <w:r w:rsidRPr="00520FD7">
        <w:t>Method</w:t>
      </w:r>
    </w:p>
    <w:p w14:paraId="4BAB499C" w14:textId="15CA41D0" w:rsidR="00AE28A3" w:rsidRPr="00AE28A3" w:rsidRDefault="00AE28A3" w:rsidP="00AE28A3">
      <w:pPr>
        <w:numPr>
          <w:ilvl w:val="0"/>
          <w:numId w:val="46"/>
        </w:numPr>
        <w:rPr>
          <w:rFonts w:ascii="Arial" w:hAnsi="Arial" w:cs="Arial"/>
        </w:rPr>
      </w:pPr>
      <w:r w:rsidRPr="00AE28A3">
        <w:rPr>
          <w:rFonts w:ascii="Arial" w:hAnsi="Arial" w:cs="Arial"/>
        </w:rPr>
        <w:t>Preheat the oven to 180</w:t>
      </w:r>
      <w:r w:rsidRPr="00AE28A3">
        <w:rPr>
          <w:rFonts w:ascii="Arial" w:hAnsi="Arial" w:cs="Arial"/>
          <w:vertAlign w:val="superscript"/>
        </w:rPr>
        <w:t>o</w:t>
      </w:r>
      <w:r w:rsidRPr="00AE28A3">
        <w:rPr>
          <w:rFonts w:ascii="Arial" w:hAnsi="Arial" w:cs="Arial"/>
        </w:rPr>
        <w:t xml:space="preserve">C, </w:t>
      </w:r>
      <w:r w:rsidR="006208B8">
        <w:rPr>
          <w:rFonts w:ascii="Arial" w:hAnsi="Arial" w:cs="Arial"/>
        </w:rPr>
        <w:t>G</w:t>
      </w:r>
      <w:r w:rsidRPr="00AE28A3">
        <w:rPr>
          <w:rFonts w:ascii="Arial" w:hAnsi="Arial" w:cs="Arial"/>
        </w:rPr>
        <w:t xml:space="preserve">as </w:t>
      </w:r>
      <w:r w:rsidR="006208B8">
        <w:rPr>
          <w:rFonts w:ascii="Arial" w:hAnsi="Arial" w:cs="Arial"/>
        </w:rPr>
        <w:t>M</w:t>
      </w:r>
      <w:r w:rsidRPr="00AE28A3">
        <w:rPr>
          <w:rFonts w:ascii="Arial" w:hAnsi="Arial" w:cs="Arial"/>
        </w:rPr>
        <w:t>ark 4. Place 12 paper cases in a muffin tray.</w:t>
      </w:r>
    </w:p>
    <w:p w14:paraId="0533B1CE" w14:textId="77777777" w:rsidR="00AE28A3" w:rsidRPr="00AE28A3" w:rsidRDefault="00AE28A3" w:rsidP="00AE28A3">
      <w:pPr>
        <w:numPr>
          <w:ilvl w:val="0"/>
          <w:numId w:val="46"/>
        </w:numPr>
        <w:rPr>
          <w:rFonts w:ascii="Arial" w:hAnsi="Arial" w:cs="Arial"/>
        </w:rPr>
      </w:pPr>
      <w:r w:rsidRPr="00AE28A3">
        <w:rPr>
          <w:rFonts w:ascii="Arial" w:hAnsi="Arial" w:cs="Arial"/>
        </w:rPr>
        <w:t>Mix together the flour, oats, baking powder and sugar in a large bowl.</w:t>
      </w:r>
    </w:p>
    <w:p w14:paraId="2B38CDEE" w14:textId="77777777" w:rsidR="00AE28A3" w:rsidRPr="00AE28A3" w:rsidRDefault="00AE28A3" w:rsidP="00AE28A3">
      <w:pPr>
        <w:numPr>
          <w:ilvl w:val="0"/>
          <w:numId w:val="46"/>
        </w:numPr>
        <w:rPr>
          <w:rFonts w:ascii="Arial" w:hAnsi="Arial" w:cs="Arial"/>
        </w:rPr>
      </w:pPr>
      <w:r w:rsidRPr="00AE28A3">
        <w:rPr>
          <w:rFonts w:ascii="Arial" w:hAnsi="Arial" w:cs="Arial"/>
        </w:rPr>
        <w:t>In a separate bowl mix together the egg, buttermilk and oil and stir into the flour until combined, then stir in the blueberries.</w:t>
      </w:r>
    </w:p>
    <w:p w14:paraId="3D40EFBD" w14:textId="77777777" w:rsidR="00AE28A3" w:rsidRPr="00AE28A3" w:rsidRDefault="00AE28A3" w:rsidP="00AE28A3">
      <w:pPr>
        <w:numPr>
          <w:ilvl w:val="0"/>
          <w:numId w:val="46"/>
        </w:numPr>
        <w:rPr>
          <w:rFonts w:ascii="Arial" w:hAnsi="Arial" w:cs="Arial"/>
        </w:rPr>
      </w:pPr>
      <w:r w:rsidRPr="00AE28A3">
        <w:rPr>
          <w:rFonts w:ascii="Arial" w:hAnsi="Arial" w:cs="Arial"/>
        </w:rPr>
        <w:t xml:space="preserve">Spoon mixture into the paper cases and sprinkle over the remaining 1 </w:t>
      </w:r>
      <w:proofErr w:type="spellStart"/>
      <w:r w:rsidRPr="00AE28A3">
        <w:rPr>
          <w:rFonts w:ascii="Arial" w:hAnsi="Arial" w:cs="Arial"/>
        </w:rPr>
        <w:t>tbsp</w:t>
      </w:r>
      <w:proofErr w:type="spellEnd"/>
      <w:r w:rsidRPr="00AE28A3">
        <w:rPr>
          <w:rFonts w:ascii="Arial" w:hAnsi="Arial" w:cs="Arial"/>
        </w:rPr>
        <w:t xml:space="preserve"> oats. Bake for 25-30 minutes until golden.</w:t>
      </w:r>
    </w:p>
    <w:p w14:paraId="1F3FEF33" w14:textId="010C42FB" w:rsidR="009F7D5B" w:rsidRDefault="009F7D5B" w:rsidP="00D4688B">
      <w:pPr>
        <w:rPr>
          <w:rFonts w:ascii="Arial" w:hAnsi="Arial" w:cs="Arial"/>
        </w:rPr>
      </w:pPr>
    </w:p>
    <w:p w14:paraId="4E723BF9" w14:textId="0DCB12AD" w:rsidR="007F32CE" w:rsidRPr="007F32CE" w:rsidRDefault="007F32CE" w:rsidP="00D4688B">
      <w:pPr>
        <w:rPr>
          <w:rFonts w:ascii="Arial" w:hAnsi="Arial" w:cs="Arial"/>
          <w:b/>
        </w:rPr>
      </w:pPr>
      <w:r w:rsidRPr="007F32CE">
        <w:rPr>
          <w:rFonts w:ascii="Arial" w:hAnsi="Arial" w:cs="Arial"/>
          <w:b/>
        </w:rPr>
        <w:t>Top tips</w:t>
      </w:r>
    </w:p>
    <w:p w14:paraId="0F6C78B2" w14:textId="0D2E1650" w:rsidR="001F206D" w:rsidRDefault="00AE28A3" w:rsidP="00D4688B">
      <w:pPr>
        <w:rPr>
          <w:rFonts w:ascii="Arial" w:hAnsi="Arial" w:cs="Arial"/>
        </w:rPr>
      </w:pPr>
      <w:r>
        <w:rPr>
          <w:rFonts w:ascii="Arial" w:hAnsi="Arial" w:cs="Arial"/>
        </w:rPr>
        <w:t>Ideal for freezing.</w:t>
      </w:r>
      <w:r w:rsidR="002B7AB5">
        <w:rPr>
          <w:rFonts w:ascii="Arial" w:hAnsi="Arial" w:cs="Arial"/>
        </w:rPr>
        <w:t xml:space="preserve"> </w:t>
      </w:r>
    </w:p>
    <w:p w14:paraId="55F9567D" w14:textId="53FAC727" w:rsidR="002B7AB5" w:rsidRDefault="002B7AB5" w:rsidP="00D4688B">
      <w:pPr>
        <w:rPr>
          <w:rFonts w:ascii="Arial" w:hAnsi="Arial" w:cs="Arial"/>
        </w:rPr>
      </w:pPr>
    </w:p>
    <w:p w14:paraId="044C1F55" w14:textId="0C971418" w:rsidR="00D4688B" w:rsidRPr="00520FD7" w:rsidRDefault="00C35D34" w:rsidP="00D4688B">
      <w:pPr>
        <w:rPr>
          <w:rFonts w:ascii="Arial" w:hAnsi="Arial" w:cs="Arial"/>
          <w:b/>
        </w:rPr>
      </w:pPr>
      <w:r w:rsidRPr="00915852">
        <w:rPr>
          <w:rFonts w:ascii="Arial" w:hAnsi="Arial" w:cs="Arial"/>
          <w:b/>
        </w:rPr>
        <w:t>Food s</w:t>
      </w:r>
      <w:r w:rsidR="000003E4" w:rsidRPr="00915852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14:paraId="717818D0" w14:textId="0F3A711C" w:rsidR="00195147" w:rsidRDefault="006208B8" w:rsidP="009607A1">
      <w:pPr>
        <w:pStyle w:val="FFLBodyText"/>
        <w:rPr>
          <w:sz w:val="24"/>
        </w:rPr>
      </w:pPr>
      <w:r w:rsidRPr="006208B8">
        <w:rPr>
          <w:sz w:val="24"/>
        </w:rPr>
        <w:t>Mix, stir &amp; combine</w:t>
      </w:r>
    </w:p>
    <w:p w14:paraId="5011F9EA" w14:textId="7782CAB5" w:rsidR="006208B8" w:rsidRDefault="006208B8" w:rsidP="009607A1">
      <w:pPr>
        <w:pStyle w:val="FFLBodyText"/>
        <w:rPr>
          <w:sz w:val="24"/>
        </w:rPr>
      </w:pPr>
      <w:r>
        <w:rPr>
          <w:sz w:val="24"/>
        </w:rPr>
        <w:t>Portion &amp; divide</w:t>
      </w:r>
    </w:p>
    <w:p w14:paraId="6FA76EFF" w14:textId="7C7B19D2" w:rsidR="006208B8" w:rsidRPr="006208B8" w:rsidRDefault="006208B8" w:rsidP="009607A1">
      <w:pPr>
        <w:pStyle w:val="FFLBodyText"/>
        <w:rPr>
          <w:sz w:val="24"/>
        </w:rPr>
      </w:pPr>
      <w:r>
        <w:rPr>
          <w:sz w:val="24"/>
        </w:rPr>
        <w:t>Decorate &amp; garnish</w:t>
      </w:r>
    </w:p>
    <w:p w14:paraId="47E6A550" w14:textId="6BDD3BB3" w:rsidR="006208B8" w:rsidRPr="006208B8" w:rsidRDefault="006208B8" w:rsidP="009607A1">
      <w:pPr>
        <w:pStyle w:val="FFLBodyText"/>
        <w:rPr>
          <w:sz w:val="24"/>
        </w:rPr>
      </w:pPr>
      <w:r w:rsidRPr="006208B8">
        <w:rPr>
          <w:sz w:val="24"/>
        </w:rPr>
        <w:t xml:space="preserve">Bake </w:t>
      </w:r>
    </w:p>
    <w:sectPr w:rsidR="006208B8" w:rsidRPr="006208B8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D4265" w14:textId="77777777" w:rsidR="00700E7D" w:rsidRDefault="00700E7D" w:rsidP="00A11D46">
      <w:r>
        <w:separator/>
      </w:r>
    </w:p>
  </w:endnote>
  <w:endnote w:type="continuationSeparator" w:id="0">
    <w:p w14:paraId="6A93D250" w14:textId="77777777" w:rsidR="00700E7D" w:rsidRDefault="00700E7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FFE8B08" w14:textId="342E574B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0CFE14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460CFE14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D337AA" w14:textId="444870C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E40E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10D337AA" w14:textId="444870C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E40E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E28A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3656B9AB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9E35E" w14:textId="17F6F4D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A3476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517A3476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EFD59" w14:textId="0E10D34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E40E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2BEFD59" w14:textId="0E10D34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E40E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97B7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44EAFD9C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37FA8" w14:textId="77777777" w:rsidR="00700E7D" w:rsidRDefault="00700E7D" w:rsidP="00A11D46">
      <w:r>
        <w:separator/>
      </w:r>
    </w:p>
  </w:footnote>
  <w:footnote w:type="continuationSeparator" w:id="0">
    <w:p w14:paraId="249C0AC1" w14:textId="77777777" w:rsidR="00700E7D" w:rsidRDefault="00700E7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E4B2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BED62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E552C9"/>
    <w:multiLevelType w:val="hybridMultilevel"/>
    <w:tmpl w:val="433252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8AD7BCA"/>
    <w:multiLevelType w:val="hybridMultilevel"/>
    <w:tmpl w:val="A2BA69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E67A3C"/>
    <w:multiLevelType w:val="multilevel"/>
    <w:tmpl w:val="288CC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6603F1"/>
    <w:multiLevelType w:val="hybridMultilevel"/>
    <w:tmpl w:val="D2DE1C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08F7AF4"/>
    <w:multiLevelType w:val="multilevel"/>
    <w:tmpl w:val="55925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A56C6E"/>
    <w:multiLevelType w:val="multilevel"/>
    <w:tmpl w:val="0A5CD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8D3D00"/>
    <w:multiLevelType w:val="multilevel"/>
    <w:tmpl w:val="CFDA6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EB7B89"/>
    <w:multiLevelType w:val="hybridMultilevel"/>
    <w:tmpl w:val="1B969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7549D"/>
    <w:multiLevelType w:val="hybridMultilevel"/>
    <w:tmpl w:val="B8E249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17567A"/>
    <w:multiLevelType w:val="multilevel"/>
    <w:tmpl w:val="9A6C9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4424A6"/>
    <w:multiLevelType w:val="hybridMultilevel"/>
    <w:tmpl w:val="35C88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6A7268"/>
    <w:multiLevelType w:val="multilevel"/>
    <w:tmpl w:val="89DA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6B82286"/>
    <w:multiLevelType w:val="multilevel"/>
    <w:tmpl w:val="2AA0B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B02BF2"/>
    <w:multiLevelType w:val="multilevel"/>
    <w:tmpl w:val="57803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F28537D"/>
    <w:multiLevelType w:val="hybridMultilevel"/>
    <w:tmpl w:val="49D01A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A116C6B"/>
    <w:multiLevelType w:val="multilevel"/>
    <w:tmpl w:val="4C607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802CB8"/>
    <w:multiLevelType w:val="multilevel"/>
    <w:tmpl w:val="A4F60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026D46"/>
    <w:multiLevelType w:val="multilevel"/>
    <w:tmpl w:val="B3401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8DA21E9"/>
    <w:multiLevelType w:val="multilevel"/>
    <w:tmpl w:val="231C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B634E85"/>
    <w:multiLevelType w:val="multilevel"/>
    <w:tmpl w:val="FC7E1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F6471D5"/>
    <w:multiLevelType w:val="multilevel"/>
    <w:tmpl w:val="8716B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138B2"/>
    <w:multiLevelType w:val="hybridMultilevel"/>
    <w:tmpl w:val="82D80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CF7865"/>
    <w:multiLevelType w:val="hybridMultilevel"/>
    <w:tmpl w:val="1AB4ADE8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6BEA3796"/>
    <w:multiLevelType w:val="multilevel"/>
    <w:tmpl w:val="6AE2C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603AE7"/>
    <w:multiLevelType w:val="hybridMultilevel"/>
    <w:tmpl w:val="DAF2F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03D7D"/>
    <w:multiLevelType w:val="hybridMultilevel"/>
    <w:tmpl w:val="92E4E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5140E9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545C9B"/>
    <w:multiLevelType w:val="hybridMultilevel"/>
    <w:tmpl w:val="27CE5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B5206C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E388A"/>
    <w:multiLevelType w:val="hybridMultilevel"/>
    <w:tmpl w:val="AD483A3E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8"/>
  </w:num>
  <w:num w:numId="3">
    <w:abstractNumId w:val="2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7"/>
  </w:num>
  <w:num w:numId="16">
    <w:abstractNumId w:val="26"/>
  </w:num>
  <w:num w:numId="17">
    <w:abstractNumId w:val="36"/>
  </w:num>
  <w:num w:numId="18">
    <w:abstractNumId w:val="21"/>
  </w:num>
  <w:num w:numId="19">
    <w:abstractNumId w:val="12"/>
  </w:num>
  <w:num w:numId="20">
    <w:abstractNumId w:val="42"/>
  </w:num>
  <w:num w:numId="21">
    <w:abstractNumId w:val="44"/>
  </w:num>
  <w:num w:numId="22">
    <w:abstractNumId w:val="19"/>
  </w:num>
  <w:num w:numId="23">
    <w:abstractNumId w:val="31"/>
  </w:num>
  <w:num w:numId="24">
    <w:abstractNumId w:val="14"/>
  </w:num>
  <w:num w:numId="25">
    <w:abstractNumId w:val="29"/>
  </w:num>
  <w:num w:numId="26">
    <w:abstractNumId w:val="11"/>
  </w:num>
  <w:num w:numId="27">
    <w:abstractNumId w:val="18"/>
  </w:num>
  <w:num w:numId="28">
    <w:abstractNumId w:val="41"/>
  </w:num>
  <w:num w:numId="29">
    <w:abstractNumId w:val="22"/>
  </w:num>
  <w:num w:numId="30">
    <w:abstractNumId w:val="45"/>
  </w:num>
  <w:num w:numId="31">
    <w:abstractNumId w:val="39"/>
  </w:num>
  <w:num w:numId="32">
    <w:abstractNumId w:val="30"/>
  </w:num>
  <w:num w:numId="33">
    <w:abstractNumId w:val="32"/>
  </w:num>
  <w:num w:numId="34">
    <w:abstractNumId w:val="37"/>
  </w:num>
  <w:num w:numId="35">
    <w:abstractNumId w:val="28"/>
  </w:num>
  <w:num w:numId="36">
    <w:abstractNumId w:val="15"/>
  </w:num>
  <w:num w:numId="37">
    <w:abstractNumId w:val="24"/>
  </w:num>
  <w:num w:numId="38">
    <w:abstractNumId w:val="33"/>
  </w:num>
  <w:num w:numId="39">
    <w:abstractNumId w:val="13"/>
  </w:num>
  <w:num w:numId="40">
    <w:abstractNumId w:val="17"/>
  </w:num>
  <w:num w:numId="41">
    <w:abstractNumId w:val="20"/>
  </w:num>
  <w:num w:numId="42">
    <w:abstractNumId w:val="34"/>
  </w:num>
  <w:num w:numId="43">
    <w:abstractNumId w:val="25"/>
  </w:num>
  <w:num w:numId="44">
    <w:abstractNumId w:val="16"/>
  </w:num>
  <w:num w:numId="45">
    <w:abstractNumId w:val="40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0597"/>
    <w:rsid w:val="000231BF"/>
    <w:rsid w:val="00026DEC"/>
    <w:rsid w:val="000607C7"/>
    <w:rsid w:val="000A2E0C"/>
    <w:rsid w:val="000C778C"/>
    <w:rsid w:val="000F7B4B"/>
    <w:rsid w:val="00106EFE"/>
    <w:rsid w:val="00141405"/>
    <w:rsid w:val="00154FCF"/>
    <w:rsid w:val="00163465"/>
    <w:rsid w:val="00173E4C"/>
    <w:rsid w:val="00190FAE"/>
    <w:rsid w:val="00195147"/>
    <w:rsid w:val="001B4586"/>
    <w:rsid w:val="001D7B2A"/>
    <w:rsid w:val="001F206D"/>
    <w:rsid w:val="00207670"/>
    <w:rsid w:val="0023298F"/>
    <w:rsid w:val="00236DFA"/>
    <w:rsid w:val="002B7AB5"/>
    <w:rsid w:val="002E40E7"/>
    <w:rsid w:val="003A11CB"/>
    <w:rsid w:val="003A61BC"/>
    <w:rsid w:val="003D43C9"/>
    <w:rsid w:val="003D4A06"/>
    <w:rsid w:val="003D5E2F"/>
    <w:rsid w:val="004031F1"/>
    <w:rsid w:val="00407274"/>
    <w:rsid w:val="0043230E"/>
    <w:rsid w:val="00475E22"/>
    <w:rsid w:val="0049242D"/>
    <w:rsid w:val="004D42CC"/>
    <w:rsid w:val="004D79EB"/>
    <w:rsid w:val="004F60FE"/>
    <w:rsid w:val="005075BA"/>
    <w:rsid w:val="00513C03"/>
    <w:rsid w:val="00520FD7"/>
    <w:rsid w:val="00591642"/>
    <w:rsid w:val="005B23EC"/>
    <w:rsid w:val="00603780"/>
    <w:rsid w:val="006208B8"/>
    <w:rsid w:val="00632A32"/>
    <w:rsid w:val="00642478"/>
    <w:rsid w:val="00674669"/>
    <w:rsid w:val="0067656F"/>
    <w:rsid w:val="006816DE"/>
    <w:rsid w:val="006C42E1"/>
    <w:rsid w:val="006E1CBE"/>
    <w:rsid w:val="00700E7D"/>
    <w:rsid w:val="00740BD7"/>
    <w:rsid w:val="00743612"/>
    <w:rsid w:val="0075606F"/>
    <w:rsid w:val="00764FD2"/>
    <w:rsid w:val="007716A2"/>
    <w:rsid w:val="007A64E1"/>
    <w:rsid w:val="007F32CE"/>
    <w:rsid w:val="00862629"/>
    <w:rsid w:val="008666FA"/>
    <w:rsid w:val="00867381"/>
    <w:rsid w:val="00893C71"/>
    <w:rsid w:val="0089429C"/>
    <w:rsid w:val="008A023C"/>
    <w:rsid w:val="008D6F03"/>
    <w:rsid w:val="008F1A95"/>
    <w:rsid w:val="008F1F8C"/>
    <w:rsid w:val="00901727"/>
    <w:rsid w:val="00915852"/>
    <w:rsid w:val="0093502B"/>
    <w:rsid w:val="009360DC"/>
    <w:rsid w:val="009363CD"/>
    <w:rsid w:val="009607A1"/>
    <w:rsid w:val="00984BFE"/>
    <w:rsid w:val="009F7D5B"/>
    <w:rsid w:val="00A11D46"/>
    <w:rsid w:val="00A86C75"/>
    <w:rsid w:val="00A90BFF"/>
    <w:rsid w:val="00AE28A3"/>
    <w:rsid w:val="00AE2BB3"/>
    <w:rsid w:val="00AE7974"/>
    <w:rsid w:val="00B533B4"/>
    <w:rsid w:val="00B53D51"/>
    <w:rsid w:val="00B57124"/>
    <w:rsid w:val="00BA5ED0"/>
    <w:rsid w:val="00BB7B7F"/>
    <w:rsid w:val="00C27CD8"/>
    <w:rsid w:val="00C346FC"/>
    <w:rsid w:val="00C35D34"/>
    <w:rsid w:val="00C46085"/>
    <w:rsid w:val="00C531C9"/>
    <w:rsid w:val="00C56155"/>
    <w:rsid w:val="00C6783F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4688B"/>
    <w:rsid w:val="00D67F5D"/>
    <w:rsid w:val="00D82D30"/>
    <w:rsid w:val="00D937F1"/>
    <w:rsid w:val="00D97B79"/>
    <w:rsid w:val="00D97F3E"/>
    <w:rsid w:val="00DC401F"/>
    <w:rsid w:val="00E00D73"/>
    <w:rsid w:val="00E03FCF"/>
    <w:rsid w:val="00E16E32"/>
    <w:rsid w:val="00E21B48"/>
    <w:rsid w:val="00E37A80"/>
    <w:rsid w:val="00E53740"/>
    <w:rsid w:val="00F00233"/>
    <w:rsid w:val="00F00F1C"/>
    <w:rsid w:val="00F07212"/>
    <w:rsid w:val="00F3768E"/>
    <w:rsid w:val="00F50816"/>
    <w:rsid w:val="00F64763"/>
    <w:rsid w:val="00F7415A"/>
    <w:rsid w:val="00FC0059"/>
    <w:rsid w:val="00FC6252"/>
    <w:rsid w:val="00FC70FE"/>
    <w:rsid w:val="2053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9A1737"/>
  <w14:defaultImageDpi w14:val="300"/>
  <w15:docId w15:val="{91776E8D-85DB-4DE7-AFBC-1BA2C691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13" ma:contentTypeDescription="Create a new document." ma:contentTypeScope="" ma:versionID="e130adad84ea3ab2135b56c6c336c885">
  <xsd:schema xmlns:xsd="http://www.w3.org/2001/XMLSchema" xmlns:xs="http://www.w3.org/2001/XMLSchema" xmlns:p="http://schemas.microsoft.com/office/2006/metadata/properties" xmlns:ns3="8409cf61-8f5f-4421-9a3e-169c7d6c7b55" xmlns:ns4="3089966e-1c9a-40c5-9c65-11a87eb6eb54" targetNamespace="http://schemas.microsoft.com/office/2006/metadata/properties" ma:root="true" ma:fieldsID="77387c4e1bf2321a475d1827ccc9247f" ns3:_="" ns4:_="">
    <xsd:import namespace="8409cf61-8f5f-4421-9a3e-169c7d6c7b55"/>
    <xsd:import namespace="3089966e-1c9a-40c5-9c65-11a87eb6e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9966e-1c9a-40c5-9c65-11a87eb6e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7D9D0A3-672D-470A-B0E3-AC5BD18B5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3089966e-1c9a-40c5-9c65-11a87eb6e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8C72E9-E50D-41C1-AF8D-A8BAD2391E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EB2A31-55CE-4FB7-AB67-E63B991F6E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2E622C-E0DC-43BC-88C5-7073CB5D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cp:lastPrinted>2020-11-10T15:42:00Z</cp:lastPrinted>
  <dcterms:created xsi:type="dcterms:W3CDTF">2020-12-17T09:43:00Z</dcterms:created>
  <dcterms:modified xsi:type="dcterms:W3CDTF">2020-12-17T09:43:00Z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</Properties>
</file>