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A43F1" w14:textId="3F3CAF84" w:rsidR="00F07212" w:rsidRPr="005D373A" w:rsidRDefault="006B78DA" w:rsidP="00F43107">
      <w:pPr>
        <w:pStyle w:val="FFLBodyText"/>
      </w:pPr>
      <w:r>
        <w:rPr>
          <w:noProof/>
        </w:rPr>
        <mc:AlternateContent>
          <mc:Choice Requires="wps">
            <w:drawing>
              <wp:anchor distT="0" distB="0" distL="114300" distR="114300" simplePos="0" relativeHeight="251658241" behindDoc="0" locked="0" layoutInCell="1" allowOverlap="1" wp14:anchorId="09BA7905" wp14:editId="1E199274">
                <wp:simplePos x="0" y="0"/>
                <wp:positionH relativeFrom="column">
                  <wp:posOffset>1218081</wp:posOffset>
                </wp:positionH>
                <wp:positionV relativeFrom="page">
                  <wp:posOffset>588475</wp:posOffset>
                </wp:positionV>
                <wp:extent cx="4644390" cy="950614"/>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4644390" cy="95061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F0AA04" w14:textId="77777777" w:rsidR="006B78DA" w:rsidRDefault="00A34F82" w:rsidP="00CA70D4">
                            <w:pPr>
                              <w:pStyle w:val="FFLCoverHeader"/>
                            </w:pPr>
                            <w:r w:rsidRPr="006B78DA">
                              <w:t>Food in Victorian times</w:t>
                            </w:r>
                          </w:p>
                          <w:p w14:paraId="5E4BECFC" w14:textId="45CCFC60" w:rsidR="0032304C" w:rsidRPr="006B78DA" w:rsidRDefault="006B78DA" w:rsidP="00CA70D4">
                            <w:pPr>
                              <w:pStyle w:val="FFLCoverHeader"/>
                            </w:pPr>
                            <w:r>
                              <w:t>Teachers’</w:t>
                            </w:r>
                            <w:r w:rsidR="00E119AA">
                              <w:t xml:space="preserve"> </w:t>
                            </w:r>
                            <w:r>
                              <w:t>guide</w:t>
                            </w:r>
                            <w:r w:rsidR="00A34F82" w:rsidRPr="006B78DA">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A7905" id="_x0000_t202" coordsize="21600,21600" o:spt="202" path="m,l,21600r21600,l21600,xe">
                <v:stroke joinstyle="miter"/>
                <v:path gradientshapeok="t" o:connecttype="rect"/>
              </v:shapetype>
              <v:shape id="Text Box 5" o:spid="_x0000_s1026" type="#_x0000_t202" style="position:absolute;margin-left:95.9pt;margin-top:46.35pt;width:365.7pt;height:74.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" filled="f" stroked="f">
                <v:textbox>
                  <w:txbxContent>
                    <w:p w14:paraId="68F0AA04" w14:textId="77777777" w:rsidR="006B78DA" w:rsidRDefault="00A34F82" w:rsidP="00CA70D4">
                      <w:pPr>
                        <w:pStyle w:val="FFLCoverHeader"/>
                      </w:pPr>
                      <w:r w:rsidRPr="006B78DA">
                        <w:t>Food in Victorian times</w:t>
                      </w:r>
                    </w:p>
                    <w:p w14:paraId="5E4BECFC" w14:textId="45CCFC60" w:rsidR="0032304C" w:rsidRPr="006B78DA" w:rsidRDefault="006B78DA" w:rsidP="00CA70D4">
                      <w:pPr>
                        <w:pStyle w:val="FFLCoverHeader"/>
                      </w:pPr>
                      <w:r>
                        <w:t>Teachers’</w:t>
                      </w:r>
                      <w:r w:rsidR="00E119AA">
                        <w:t xml:space="preserve"> </w:t>
                      </w:r>
                      <w:r>
                        <w:t>guide</w:t>
                      </w:r>
                      <w:r w:rsidR="00A34F82" w:rsidRPr="006B78DA">
                        <w:br/>
                      </w:r>
                    </w:p>
                  </w:txbxContent>
                </v:textbox>
                <w10:wrap anchory="page"/>
              </v:shape>
            </w:pict>
          </mc:Fallback>
        </mc:AlternateContent>
      </w:r>
      <w:r w:rsidR="00BD78A8">
        <w:rPr>
          <w:noProof/>
        </w:rPr>
        <w:drawing>
          <wp:anchor distT="0" distB="0" distL="114300" distR="114300" simplePos="0" relativeHeight="251658240" behindDoc="0" locked="0" layoutInCell="1" allowOverlap="1" wp14:anchorId="32D2128A" wp14:editId="6195DFB8">
            <wp:simplePos x="0" y="0"/>
            <wp:positionH relativeFrom="column">
              <wp:posOffset>-844791</wp:posOffset>
            </wp:positionH>
            <wp:positionV relativeFrom="page">
              <wp:posOffset>-1029</wp:posOffset>
            </wp:positionV>
            <wp:extent cx="7559040" cy="9970770"/>
            <wp:effectExtent l="0" t="0" r="381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4980 BNF FFL Report Template.png"/>
                    <pic:cNvPicPr/>
                  </pic:nvPicPr>
                  <pic:blipFill>
                    <a:blip r:embed="rId11">
                      <a:extLst>
                        <a:ext uri="{28A0092B-C50C-407E-A947-70E740481C1C}">
                          <a14:useLocalDpi xmlns:a14="http://schemas.microsoft.com/office/drawing/2010/main" val="0"/>
                        </a:ext>
                      </a:extLst>
                    </a:blip>
                    <a:stretch>
                      <a:fillRect/>
                    </a:stretch>
                  </pic:blipFill>
                  <pic:spPr>
                    <a:xfrm>
                      <a:off x="0" y="0"/>
                      <a:ext cx="7559040" cy="9970770"/>
                    </a:xfrm>
                    <a:prstGeom prst="rect">
                      <a:avLst/>
                    </a:prstGeom>
                  </pic:spPr>
                </pic:pic>
              </a:graphicData>
            </a:graphic>
            <wp14:sizeRelH relativeFrom="page">
              <wp14:pctWidth>0</wp14:pctWidth>
            </wp14:sizeRelH>
            <wp14:sizeRelV relativeFrom="page">
              <wp14:pctHeight>0</wp14:pctHeight>
            </wp14:sizeRelV>
          </wp:anchor>
        </w:drawing>
      </w:r>
    </w:p>
    <w:p w14:paraId="10C9B513" w14:textId="33C2E1C1" w:rsidR="00527DED" w:rsidRPr="005D373A" w:rsidRDefault="00527DED" w:rsidP="00F253C6">
      <w:pPr>
        <w:pStyle w:val="FFLBodyText"/>
        <w:jc w:val="center"/>
      </w:pPr>
    </w:p>
    <w:p w14:paraId="253453D3" w14:textId="0B9CAAC1" w:rsidR="00527DED" w:rsidRPr="005D373A" w:rsidRDefault="00527DED" w:rsidP="00F43107">
      <w:pPr>
        <w:pStyle w:val="FFLBodyText"/>
      </w:pPr>
    </w:p>
    <w:p w14:paraId="638088C9" w14:textId="60832323" w:rsidR="00527DED" w:rsidRPr="005D373A" w:rsidRDefault="005C1E22" w:rsidP="00F43107">
      <w:pPr>
        <w:pStyle w:val="FFLBodyText"/>
      </w:pPr>
      <w:r>
        <w:rPr>
          <w:noProof/>
        </w:rPr>
        <w:drawing>
          <wp:anchor distT="0" distB="0" distL="114300" distR="114300" simplePos="0" relativeHeight="251658243" behindDoc="1" locked="0" layoutInCell="1" allowOverlap="1" wp14:anchorId="1DA23B01" wp14:editId="54A31432">
            <wp:simplePos x="0" y="0"/>
            <wp:positionH relativeFrom="column">
              <wp:posOffset>45501</wp:posOffset>
            </wp:positionH>
            <wp:positionV relativeFrom="paragraph">
              <wp:posOffset>12294</wp:posOffset>
            </wp:positionV>
            <wp:extent cx="5931491" cy="3946165"/>
            <wp:effectExtent l="0" t="0" r="0" b="0"/>
            <wp:wrapNone/>
            <wp:docPr id="15" name="Picture 15" descr="A picture containing text, in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indoor, person&#10;&#10;Description automatically generated"/>
                    <pic:cNvPicPr/>
                  </pic:nvPicPr>
                  <pic:blipFill>
                    <a:blip r:embed="rId12"/>
                    <a:stretch>
                      <a:fillRect/>
                    </a:stretch>
                  </pic:blipFill>
                  <pic:spPr>
                    <a:xfrm>
                      <a:off x="0" y="0"/>
                      <a:ext cx="5934867" cy="3948411"/>
                    </a:xfrm>
                    <a:prstGeom prst="rect">
                      <a:avLst/>
                    </a:prstGeom>
                  </pic:spPr>
                </pic:pic>
              </a:graphicData>
            </a:graphic>
            <wp14:sizeRelH relativeFrom="page">
              <wp14:pctWidth>0</wp14:pctWidth>
            </wp14:sizeRelH>
            <wp14:sizeRelV relativeFrom="page">
              <wp14:pctHeight>0</wp14:pctHeight>
            </wp14:sizeRelV>
          </wp:anchor>
        </w:drawing>
      </w:r>
    </w:p>
    <w:p w14:paraId="550C7DA1" w14:textId="6E1C7D3F" w:rsidR="00527DED" w:rsidRPr="005D373A" w:rsidRDefault="00527DED" w:rsidP="00F43107">
      <w:pPr>
        <w:pStyle w:val="FFLBodyText"/>
      </w:pPr>
    </w:p>
    <w:p w14:paraId="5B3C77EE" w14:textId="742D6451" w:rsidR="00527DED" w:rsidRPr="005D373A" w:rsidRDefault="00527DED" w:rsidP="00F43107">
      <w:pPr>
        <w:pStyle w:val="FFLBodyText"/>
      </w:pPr>
    </w:p>
    <w:p w14:paraId="39D1DBA0" w14:textId="4D4D46C1" w:rsidR="00527DED" w:rsidRPr="005D373A" w:rsidRDefault="00527DED" w:rsidP="00F43107">
      <w:pPr>
        <w:pStyle w:val="FFLBodyText"/>
      </w:pPr>
    </w:p>
    <w:p w14:paraId="42E34DC2" w14:textId="5B5B2A1B" w:rsidR="00527DED" w:rsidRPr="005D373A" w:rsidRDefault="00527DED" w:rsidP="00F43107">
      <w:pPr>
        <w:pStyle w:val="FFLBodyText"/>
      </w:pPr>
    </w:p>
    <w:p w14:paraId="252AF401" w14:textId="6B2159EC" w:rsidR="00527DED" w:rsidRPr="005D373A" w:rsidRDefault="00527DED" w:rsidP="00F43107">
      <w:pPr>
        <w:pStyle w:val="FFLBodyText"/>
      </w:pPr>
    </w:p>
    <w:p w14:paraId="7BDF8CBF" w14:textId="6E1D90C0" w:rsidR="00527DED" w:rsidRPr="005D373A" w:rsidRDefault="00527DED" w:rsidP="00F43107">
      <w:pPr>
        <w:pStyle w:val="FFLBodyText"/>
      </w:pPr>
    </w:p>
    <w:p w14:paraId="4A27790B" w14:textId="0E356560" w:rsidR="00527DED" w:rsidRPr="005D373A" w:rsidRDefault="00527DED" w:rsidP="00F43107">
      <w:pPr>
        <w:pStyle w:val="FFLBodyText"/>
      </w:pPr>
    </w:p>
    <w:p w14:paraId="675B65FF" w14:textId="3340F6D1" w:rsidR="00527DED" w:rsidRPr="005D373A" w:rsidRDefault="00527DED" w:rsidP="00F43107">
      <w:pPr>
        <w:pStyle w:val="FFLBodyText"/>
      </w:pPr>
    </w:p>
    <w:p w14:paraId="3864E105" w14:textId="3F6F7798" w:rsidR="00527DED" w:rsidRPr="005D373A" w:rsidRDefault="00527DED" w:rsidP="00F43107">
      <w:pPr>
        <w:pStyle w:val="FFLBodyText"/>
      </w:pPr>
    </w:p>
    <w:p w14:paraId="1119608D" w14:textId="3184F7F3" w:rsidR="00527DED" w:rsidRPr="005D373A" w:rsidRDefault="00527DED" w:rsidP="00F43107">
      <w:pPr>
        <w:pStyle w:val="FFLBodyText"/>
      </w:pPr>
    </w:p>
    <w:p w14:paraId="1599ABA3" w14:textId="320938F0" w:rsidR="00527DED" w:rsidRPr="005D373A" w:rsidRDefault="00527DED" w:rsidP="00F43107">
      <w:pPr>
        <w:pStyle w:val="FFLBodyText"/>
      </w:pPr>
    </w:p>
    <w:p w14:paraId="435A3859" w14:textId="72FB6F39" w:rsidR="00527DED" w:rsidRPr="005D373A" w:rsidRDefault="00527DED" w:rsidP="00F43107">
      <w:pPr>
        <w:pStyle w:val="FFLBodyText"/>
      </w:pPr>
    </w:p>
    <w:p w14:paraId="773087A5" w14:textId="7204FD3B" w:rsidR="00527DED" w:rsidRPr="005D373A" w:rsidRDefault="00527DED" w:rsidP="00F43107">
      <w:pPr>
        <w:pStyle w:val="FFLBodyText"/>
      </w:pPr>
    </w:p>
    <w:p w14:paraId="1BD0B290" w14:textId="5FD0CF2F" w:rsidR="00527DED" w:rsidRPr="005D373A" w:rsidRDefault="00527DED" w:rsidP="00F43107">
      <w:pPr>
        <w:pStyle w:val="FFLBodyText"/>
      </w:pPr>
    </w:p>
    <w:p w14:paraId="305F0E43" w14:textId="1C102332" w:rsidR="00527DED" w:rsidRPr="005D373A" w:rsidRDefault="00527DED" w:rsidP="00F43107">
      <w:pPr>
        <w:pStyle w:val="FFLBodyText"/>
      </w:pPr>
    </w:p>
    <w:p w14:paraId="49B2F2E9" w14:textId="6C187090" w:rsidR="00527DED" w:rsidRPr="005D373A" w:rsidRDefault="00527DED" w:rsidP="00F43107">
      <w:pPr>
        <w:pStyle w:val="FFLBodyText"/>
      </w:pPr>
    </w:p>
    <w:p w14:paraId="711DB4ED" w14:textId="33A44048" w:rsidR="00527DED" w:rsidRPr="005D373A" w:rsidRDefault="00527DED" w:rsidP="00F43107">
      <w:pPr>
        <w:pStyle w:val="FFLBodyText"/>
      </w:pPr>
    </w:p>
    <w:p w14:paraId="1BB2D199" w14:textId="59B53995" w:rsidR="00527DED" w:rsidRPr="005D373A" w:rsidRDefault="00527DED" w:rsidP="00F43107">
      <w:pPr>
        <w:pStyle w:val="FFLBodyText"/>
      </w:pPr>
    </w:p>
    <w:p w14:paraId="361FAAD5" w14:textId="1FF0F5F3" w:rsidR="00527DED" w:rsidRPr="005D373A" w:rsidRDefault="00527DED" w:rsidP="00F43107">
      <w:pPr>
        <w:pStyle w:val="FFLBodyText"/>
      </w:pPr>
    </w:p>
    <w:p w14:paraId="77E97575" w14:textId="39FD998A" w:rsidR="00527DED" w:rsidRPr="005D373A" w:rsidRDefault="00527DED" w:rsidP="00F43107">
      <w:pPr>
        <w:pStyle w:val="FFLBodyText"/>
      </w:pPr>
    </w:p>
    <w:p w14:paraId="524BFFAA" w14:textId="6A213AB6" w:rsidR="00527DED" w:rsidRPr="005D373A" w:rsidRDefault="00527DED" w:rsidP="00F43107">
      <w:pPr>
        <w:pStyle w:val="FFLBodyText"/>
      </w:pPr>
    </w:p>
    <w:p w14:paraId="489C07D5" w14:textId="03773F0D" w:rsidR="00527DED" w:rsidRPr="005D373A" w:rsidRDefault="00527DED" w:rsidP="00F43107">
      <w:pPr>
        <w:pStyle w:val="FFLBodyText"/>
      </w:pPr>
    </w:p>
    <w:p w14:paraId="24E53F83" w14:textId="03F11AA0" w:rsidR="00527DED" w:rsidRPr="005D373A" w:rsidRDefault="00527DED" w:rsidP="00F43107">
      <w:pPr>
        <w:pStyle w:val="FFLBodyText"/>
      </w:pPr>
    </w:p>
    <w:p w14:paraId="09C242DC" w14:textId="5875DC77" w:rsidR="00527DED" w:rsidRPr="005D373A" w:rsidRDefault="00527DED" w:rsidP="00F43107">
      <w:pPr>
        <w:pStyle w:val="FFLBodyText"/>
      </w:pPr>
    </w:p>
    <w:p w14:paraId="7C8BA339" w14:textId="4B5A7729" w:rsidR="00527DED" w:rsidRPr="005D373A" w:rsidRDefault="005C1E22" w:rsidP="00F43107">
      <w:pPr>
        <w:pStyle w:val="FFLBodyText"/>
      </w:pPr>
      <w:r>
        <w:rPr>
          <w:noProof/>
        </w:rPr>
        <w:drawing>
          <wp:anchor distT="0" distB="0" distL="114300" distR="114300" simplePos="0" relativeHeight="251658244" behindDoc="1" locked="0" layoutInCell="1" allowOverlap="1" wp14:anchorId="333B23F7" wp14:editId="13409084">
            <wp:simplePos x="0" y="0"/>
            <wp:positionH relativeFrom="column">
              <wp:posOffset>2977887</wp:posOffset>
            </wp:positionH>
            <wp:positionV relativeFrom="paragraph">
              <wp:posOffset>81827</wp:posOffset>
            </wp:positionV>
            <wp:extent cx="2999700" cy="4502150"/>
            <wp:effectExtent l="0" t="0" r="698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stretch>
                      <a:fillRect/>
                    </a:stretch>
                  </pic:blipFill>
                  <pic:spPr>
                    <a:xfrm>
                      <a:off x="0" y="0"/>
                      <a:ext cx="2999700" cy="4502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1E8F11F9" wp14:editId="250FB987">
            <wp:simplePos x="0" y="0"/>
            <wp:positionH relativeFrom="column">
              <wp:posOffset>-17560</wp:posOffset>
            </wp:positionH>
            <wp:positionV relativeFrom="paragraph">
              <wp:posOffset>81827</wp:posOffset>
            </wp:positionV>
            <wp:extent cx="2794460" cy="4502703"/>
            <wp:effectExtent l="0" t="0" r="6350" b="0"/>
            <wp:wrapNone/>
            <wp:docPr id="10" name="Picture 10" descr="A picture containing ground, outdoor, person,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ound, outdoor, person, old&#10;&#10;Description automatically generated"/>
                    <pic:cNvPicPr/>
                  </pic:nvPicPr>
                  <pic:blipFill>
                    <a:blip r:embed="rId14"/>
                    <a:stretch>
                      <a:fillRect/>
                    </a:stretch>
                  </pic:blipFill>
                  <pic:spPr>
                    <a:xfrm>
                      <a:off x="0" y="0"/>
                      <a:ext cx="2798870" cy="4509808"/>
                    </a:xfrm>
                    <a:prstGeom prst="rect">
                      <a:avLst/>
                    </a:prstGeom>
                  </pic:spPr>
                </pic:pic>
              </a:graphicData>
            </a:graphic>
            <wp14:sizeRelH relativeFrom="page">
              <wp14:pctWidth>0</wp14:pctWidth>
            </wp14:sizeRelH>
            <wp14:sizeRelV relativeFrom="page">
              <wp14:pctHeight>0</wp14:pctHeight>
            </wp14:sizeRelV>
          </wp:anchor>
        </w:drawing>
      </w:r>
    </w:p>
    <w:p w14:paraId="1401AF7B" w14:textId="2760DE1D" w:rsidR="00527DED" w:rsidRPr="005D373A" w:rsidRDefault="00527DED" w:rsidP="00F43107">
      <w:pPr>
        <w:pStyle w:val="FFLBodyText"/>
      </w:pPr>
    </w:p>
    <w:p w14:paraId="1FB5B935" w14:textId="77CC9A3C" w:rsidR="00527DED" w:rsidRPr="005D373A" w:rsidRDefault="00527DED" w:rsidP="00F43107">
      <w:pPr>
        <w:pStyle w:val="FFLBodyText"/>
      </w:pPr>
    </w:p>
    <w:p w14:paraId="198EF096" w14:textId="5A0884D6" w:rsidR="00527DED" w:rsidRDefault="00527DED" w:rsidP="00F43107">
      <w:pPr>
        <w:pStyle w:val="FFLBodyText"/>
      </w:pPr>
    </w:p>
    <w:p w14:paraId="2DDCAAE0" w14:textId="4A323778" w:rsidR="005D373A" w:rsidRDefault="005D373A" w:rsidP="00F43107">
      <w:pPr>
        <w:pStyle w:val="FFLBodyText"/>
      </w:pPr>
    </w:p>
    <w:p w14:paraId="05942726" w14:textId="3FD9E4CE" w:rsidR="005D373A" w:rsidRDefault="005D373A" w:rsidP="00F43107">
      <w:pPr>
        <w:pStyle w:val="FFLBodyText"/>
      </w:pPr>
    </w:p>
    <w:p w14:paraId="1FAE9321" w14:textId="742C1723" w:rsidR="005D373A" w:rsidRDefault="005D373A" w:rsidP="00F43107">
      <w:pPr>
        <w:pStyle w:val="FFLBodyText"/>
      </w:pPr>
    </w:p>
    <w:p w14:paraId="074F26EB" w14:textId="67332A6D" w:rsidR="005D373A" w:rsidRDefault="005D373A" w:rsidP="00F43107">
      <w:pPr>
        <w:pStyle w:val="FFLBodyText"/>
      </w:pPr>
    </w:p>
    <w:p w14:paraId="0294B541" w14:textId="77777777" w:rsidR="005D373A" w:rsidRDefault="005D373A" w:rsidP="00F43107">
      <w:pPr>
        <w:pStyle w:val="FFLBodyText"/>
      </w:pPr>
    </w:p>
    <w:p w14:paraId="1DFA34B7" w14:textId="77777777" w:rsidR="005D373A" w:rsidRDefault="005D373A" w:rsidP="00F43107">
      <w:pPr>
        <w:pStyle w:val="FFLBodyText"/>
      </w:pPr>
    </w:p>
    <w:p w14:paraId="22C50981" w14:textId="77777777" w:rsidR="005D373A" w:rsidRDefault="005D373A" w:rsidP="00F43107">
      <w:pPr>
        <w:pStyle w:val="FFLBodyText"/>
      </w:pPr>
    </w:p>
    <w:p w14:paraId="7C0A6D1B" w14:textId="69EBA2CC" w:rsidR="005D373A" w:rsidRDefault="005D373A" w:rsidP="00F43107">
      <w:pPr>
        <w:pStyle w:val="FFLBodyText"/>
      </w:pPr>
    </w:p>
    <w:p w14:paraId="37089D72" w14:textId="67F745E5" w:rsidR="005D373A" w:rsidRDefault="005D373A" w:rsidP="00F43107">
      <w:pPr>
        <w:pStyle w:val="FFLBodyText"/>
      </w:pPr>
    </w:p>
    <w:p w14:paraId="608CE2F9" w14:textId="31C75B5C" w:rsidR="005D373A" w:rsidRDefault="005D373A" w:rsidP="00F43107">
      <w:pPr>
        <w:pStyle w:val="FFLBodyText"/>
      </w:pPr>
    </w:p>
    <w:p w14:paraId="17EC4C04" w14:textId="6C70B448" w:rsidR="005D373A" w:rsidRDefault="005D373A" w:rsidP="00F43107">
      <w:pPr>
        <w:pStyle w:val="FFLBodyText"/>
      </w:pPr>
    </w:p>
    <w:p w14:paraId="5F2CFBF6" w14:textId="77777777" w:rsidR="005D373A" w:rsidRDefault="005D373A" w:rsidP="00F43107">
      <w:pPr>
        <w:pStyle w:val="FFLBodyText"/>
      </w:pPr>
    </w:p>
    <w:p w14:paraId="1CF16199" w14:textId="7327F5B7" w:rsidR="00F43107" w:rsidRDefault="00F43107" w:rsidP="00F43107">
      <w:pPr>
        <w:pStyle w:val="FFLBodyText"/>
      </w:pPr>
    </w:p>
    <w:p w14:paraId="38CEA38F" w14:textId="77777777" w:rsidR="00114EF9" w:rsidRDefault="00114EF9" w:rsidP="00F43107">
      <w:pPr>
        <w:pStyle w:val="FFLBodyText"/>
      </w:pPr>
    </w:p>
    <w:p w14:paraId="6A657532" w14:textId="77777777" w:rsidR="00114EF9" w:rsidRDefault="00114EF9" w:rsidP="00F43107">
      <w:pPr>
        <w:pStyle w:val="FFLBodyText"/>
      </w:pPr>
    </w:p>
    <w:p w14:paraId="514DED9C" w14:textId="68912D6D" w:rsidR="00114EF9" w:rsidRDefault="00114EF9" w:rsidP="00F43107">
      <w:pPr>
        <w:pStyle w:val="FFLBodyText"/>
      </w:pPr>
    </w:p>
    <w:p w14:paraId="35A14979" w14:textId="52CF45EC" w:rsidR="00114EF9" w:rsidRDefault="00114EF9" w:rsidP="00F43107">
      <w:pPr>
        <w:pStyle w:val="FFLBodyText"/>
      </w:pPr>
    </w:p>
    <w:p w14:paraId="078C6B98" w14:textId="52A5B38C" w:rsidR="00114EF9" w:rsidRDefault="00114EF9" w:rsidP="00F43107">
      <w:pPr>
        <w:pStyle w:val="FFLBodyText"/>
      </w:pPr>
    </w:p>
    <w:p w14:paraId="31086862" w14:textId="77777777" w:rsidR="00114EF9" w:rsidRDefault="00114EF9" w:rsidP="00F43107">
      <w:pPr>
        <w:pStyle w:val="FFLBodyText"/>
      </w:pPr>
    </w:p>
    <w:p w14:paraId="2A9939FD" w14:textId="77777777" w:rsidR="00114EF9" w:rsidRDefault="00114EF9" w:rsidP="00F43107">
      <w:pPr>
        <w:pStyle w:val="FFLBodyText"/>
      </w:pPr>
    </w:p>
    <w:p w14:paraId="53527633" w14:textId="77777777" w:rsidR="00114EF9" w:rsidRDefault="00114EF9" w:rsidP="00F43107">
      <w:pPr>
        <w:pStyle w:val="FFLBodyText"/>
      </w:pPr>
    </w:p>
    <w:p w14:paraId="2380BA45" w14:textId="77777777" w:rsidR="00487533" w:rsidRDefault="00487533" w:rsidP="00F43107">
      <w:pPr>
        <w:pStyle w:val="FFLBodyText"/>
        <w:sectPr w:rsidR="00487533" w:rsidSect="00114EF9">
          <w:footerReference w:type="even" r:id="rId15"/>
          <w:footerReference w:type="default" r:id="rId16"/>
          <w:footerReference w:type="first" r:id="rId17"/>
          <w:type w:val="continuous"/>
          <w:pgSz w:w="11900" w:h="16840"/>
          <w:pgMar w:top="1304" w:right="1418" w:bottom="1985" w:left="1418" w:header="454" w:footer="0" w:gutter="0"/>
          <w:cols w:space="708"/>
          <w:titlePg/>
          <w:docGrid w:linePitch="360"/>
        </w:sectPr>
      </w:pPr>
    </w:p>
    <w:p w14:paraId="09AF1B02" w14:textId="25C1E784" w:rsidR="001B6081" w:rsidRPr="00114EF9" w:rsidRDefault="00B32104" w:rsidP="00114EF9">
      <w:pPr>
        <w:pStyle w:val="FFLSubHeader"/>
      </w:pPr>
      <w:r>
        <w:lastRenderedPageBreak/>
        <w:t>Food in Victorian times</w:t>
      </w:r>
    </w:p>
    <w:p w14:paraId="319FC205" w14:textId="77777777" w:rsidR="00C7060F" w:rsidRPr="00C7060F" w:rsidRDefault="00C7060F" w:rsidP="00F43107">
      <w:pPr>
        <w:pStyle w:val="FFLBodyText"/>
      </w:pPr>
    </w:p>
    <w:p w14:paraId="4B9CAC4B" w14:textId="77777777" w:rsidR="008A23AE" w:rsidRDefault="008A23AE" w:rsidP="00F43107">
      <w:pPr>
        <w:pStyle w:val="FFLBodyText"/>
        <w:sectPr w:rsidR="008A23AE" w:rsidSect="00114EF9">
          <w:type w:val="continuous"/>
          <w:pgSz w:w="11900" w:h="16840"/>
          <w:pgMar w:top="1304" w:right="1418" w:bottom="1985" w:left="1418" w:header="454" w:footer="0" w:gutter="0"/>
          <w:cols w:space="708"/>
          <w:titlePg/>
          <w:docGrid w:linePitch="360"/>
        </w:sectPr>
      </w:pPr>
    </w:p>
    <w:p w14:paraId="05A6BA2A" w14:textId="49461D15" w:rsidR="00B63C10" w:rsidRDefault="00B63C10" w:rsidP="00B63C10">
      <w:pPr>
        <w:pStyle w:val="FFLBodyText"/>
      </w:pPr>
      <w:r>
        <w:t xml:space="preserve">This guide provides the background information needed to deliver the activities in this pack about food in the mid-Victorian times. </w:t>
      </w:r>
      <w:r w:rsidR="00097F2D">
        <w:t>A</w:t>
      </w:r>
      <w:r>
        <w:t xml:space="preserve"> list and descri</w:t>
      </w:r>
      <w:r w:rsidR="00097F2D">
        <w:t>ption of</w:t>
      </w:r>
      <w:r>
        <w:t xml:space="preserve"> the available resources </w:t>
      </w:r>
      <w:r w:rsidR="00097F2D">
        <w:t xml:space="preserve">can be found on </w:t>
      </w:r>
      <w:r w:rsidRPr="00032D57">
        <w:t xml:space="preserve">page </w:t>
      </w:r>
      <w:r w:rsidR="00032D57" w:rsidRPr="00032D57">
        <w:t>6</w:t>
      </w:r>
      <w:r w:rsidRPr="00032D57">
        <w:t>.</w:t>
      </w:r>
      <w:r>
        <w:t xml:space="preserve">  </w:t>
      </w:r>
    </w:p>
    <w:p w14:paraId="68408F62" w14:textId="77777777" w:rsidR="00B63C10" w:rsidRDefault="00B63C10" w:rsidP="00B63C10">
      <w:pPr>
        <w:pStyle w:val="FFLBodyText"/>
      </w:pPr>
    </w:p>
    <w:p w14:paraId="2B16CE63" w14:textId="0FC9904D" w:rsidR="00D63B72" w:rsidRPr="00C7060F" w:rsidRDefault="00B63C10" w:rsidP="00B63C10">
      <w:pPr>
        <w:pStyle w:val="FFLBodyText"/>
      </w:pPr>
      <w:r>
        <w:t>It is envisaged that teachers delivering a block of work about the Victorians will be able to use this pack to supplement their teaching, with a specific focus on food.</w:t>
      </w:r>
    </w:p>
    <w:p w14:paraId="1AC8DB43" w14:textId="77777777" w:rsidR="00BE1FF6" w:rsidRDefault="00BE1FF6" w:rsidP="000C57D3">
      <w:pPr>
        <w:pStyle w:val="FFLBodyText"/>
      </w:pPr>
    </w:p>
    <w:p w14:paraId="681A4E2B" w14:textId="5882A455" w:rsidR="000C57D3" w:rsidRPr="00BE1FF6" w:rsidRDefault="000C57D3" w:rsidP="000C57D3">
      <w:pPr>
        <w:pStyle w:val="FFLBodyText"/>
        <w:rPr>
          <w:b/>
          <w:bCs/>
        </w:rPr>
      </w:pPr>
      <w:r w:rsidRPr="00BE1FF6">
        <w:rPr>
          <w:b/>
          <w:bCs/>
        </w:rPr>
        <w:t>Introduction</w:t>
      </w:r>
    </w:p>
    <w:p w14:paraId="26E7239A" w14:textId="77777777" w:rsidR="000C57D3" w:rsidRDefault="000C57D3" w:rsidP="000C57D3">
      <w:pPr>
        <w:pStyle w:val="FFLBodyText"/>
      </w:pPr>
    </w:p>
    <w:p w14:paraId="5435A9C7" w14:textId="0C4D92CE" w:rsidR="000C57D3" w:rsidRDefault="000C57D3" w:rsidP="000C57D3">
      <w:pPr>
        <w:pStyle w:val="FFLBodyText"/>
      </w:pPr>
      <w:r>
        <w:t>The Victorian period spanned 64 years from 1837 to 1901 and saw great changes in British ways of life. This included a surge in people moving from the countryside to towns and cities to find work, and developments in transport such as the railway network and manufacture of the first cars in the 1880s.</w:t>
      </w:r>
    </w:p>
    <w:p w14:paraId="1705A3BB" w14:textId="77777777" w:rsidR="000C57D3" w:rsidRDefault="000C57D3" w:rsidP="000C57D3">
      <w:pPr>
        <w:pStyle w:val="FFLBodyText"/>
      </w:pPr>
    </w:p>
    <w:p w14:paraId="29BF0F2F" w14:textId="4E670DEE" w:rsidR="000C57D3" w:rsidRDefault="000C57D3" w:rsidP="000C57D3">
      <w:pPr>
        <w:pStyle w:val="FFLBodyText"/>
      </w:pPr>
      <w:r>
        <w:t xml:space="preserve">This resource focuses on food during the Victorian era, specifically the diet of the working classes during the mid-Victorian period (1855 – 1880). At this time, the working classes made up around three-quarters of the population. Within the working classes there were a wide range of incomes and living standards, but it is worth noting that extreme poverty was not common until later half of 19th century. </w:t>
      </w:r>
    </w:p>
    <w:p w14:paraId="628E4ADC" w14:textId="77777777" w:rsidR="000C57D3" w:rsidRDefault="000C57D3" w:rsidP="000C57D3">
      <w:pPr>
        <w:pStyle w:val="FFLBodyText"/>
      </w:pPr>
    </w:p>
    <w:p w14:paraId="21B65A63" w14:textId="07DACD3E" w:rsidR="000C57D3" w:rsidRPr="00BE1FF6" w:rsidRDefault="000C57D3" w:rsidP="000C57D3">
      <w:pPr>
        <w:pStyle w:val="FFLBodyText"/>
        <w:rPr>
          <w:b/>
          <w:bCs/>
        </w:rPr>
      </w:pPr>
      <w:r w:rsidRPr="00BE1FF6">
        <w:rPr>
          <w:b/>
          <w:bCs/>
        </w:rPr>
        <w:t>The diet of the working classes in the mid-Victorian period</w:t>
      </w:r>
    </w:p>
    <w:p w14:paraId="7000658A" w14:textId="77777777" w:rsidR="000C57D3" w:rsidRDefault="000C57D3" w:rsidP="000C57D3">
      <w:pPr>
        <w:pStyle w:val="FFLBodyText"/>
      </w:pPr>
    </w:p>
    <w:p w14:paraId="08F69B6E" w14:textId="1A894CA8" w:rsidR="000C57D3" w:rsidRDefault="000C57D3" w:rsidP="000C57D3">
      <w:pPr>
        <w:pStyle w:val="FFLBodyText"/>
      </w:pPr>
      <w:r>
        <w:t>Fruit and vegetables</w:t>
      </w:r>
    </w:p>
    <w:p w14:paraId="43E12067" w14:textId="4E93AF11" w:rsidR="00977EB4" w:rsidRDefault="000C57D3" w:rsidP="000C57D3">
      <w:pPr>
        <w:pStyle w:val="FFLBodyText"/>
      </w:pPr>
      <w:r>
        <w:t>The mid-Victorian diet included plenty of fruit and vegetables because they were cheap</w:t>
      </w:r>
      <w:r w:rsidR="00AF686C">
        <w:t xml:space="preserve">, </w:t>
      </w:r>
      <w:r>
        <w:t xml:space="preserve">widely available and could be used to bulk out meals. The Victorians ate fruit and vegetables that were in season. Here are some examples of the main fruit </w:t>
      </w:r>
      <w:r w:rsidR="00D324AF">
        <w:t xml:space="preserve">and vegetables </w:t>
      </w:r>
      <w:r>
        <w:t>eaten.</w:t>
      </w:r>
    </w:p>
    <w:p w14:paraId="1C9D4C13" w14:textId="77777777" w:rsidR="00977EB4" w:rsidRDefault="00977EB4" w:rsidP="00977EB4">
      <w:pPr>
        <w:pStyle w:val="FFLBodyText"/>
        <w:numPr>
          <w:ilvl w:val="0"/>
          <w:numId w:val="12"/>
        </w:numPr>
      </w:pPr>
      <w:r>
        <w:t>Apples – cheapest and most commonly available urban fruits eaten from August to May.</w:t>
      </w:r>
    </w:p>
    <w:p w14:paraId="597C46A6" w14:textId="77777777" w:rsidR="00977EB4" w:rsidRDefault="00977EB4" w:rsidP="00977EB4">
      <w:pPr>
        <w:pStyle w:val="FFLBodyText"/>
        <w:numPr>
          <w:ilvl w:val="0"/>
          <w:numId w:val="12"/>
        </w:numPr>
      </w:pPr>
      <w:r>
        <w:t xml:space="preserve">Cherries – cheap from May to July. </w:t>
      </w:r>
    </w:p>
    <w:p w14:paraId="0FAF2EAA" w14:textId="77777777" w:rsidR="00977EB4" w:rsidRDefault="00977EB4" w:rsidP="00977EB4">
      <w:pPr>
        <w:pStyle w:val="FFLBodyText"/>
        <w:numPr>
          <w:ilvl w:val="0"/>
          <w:numId w:val="12"/>
        </w:numPr>
      </w:pPr>
      <w:r>
        <w:t xml:space="preserve">Gooseberries, </w:t>
      </w:r>
      <w:proofErr w:type="gramStart"/>
      <w:r>
        <w:t>plums</w:t>
      </w:r>
      <w:proofErr w:type="gramEnd"/>
      <w:r>
        <w:t xml:space="preserve"> and greengages – available from July to late September.</w:t>
      </w:r>
    </w:p>
    <w:p w14:paraId="4E9DF9DD" w14:textId="77777777" w:rsidR="00977EB4" w:rsidRDefault="00977EB4" w:rsidP="00977EB4">
      <w:pPr>
        <w:pStyle w:val="FFLBodyText"/>
        <w:numPr>
          <w:ilvl w:val="0"/>
          <w:numId w:val="12"/>
        </w:numPr>
      </w:pPr>
      <w:r>
        <w:t xml:space="preserve">Candied peel and dried fruits always cheaply available and used to </w:t>
      </w:r>
      <w:proofErr w:type="spellStart"/>
      <w:r>
        <w:t>flavour</w:t>
      </w:r>
      <w:proofErr w:type="spellEnd"/>
      <w:r>
        <w:t xml:space="preserve"> desserts like bread pudding and in cakes and mincemeat.</w:t>
      </w:r>
    </w:p>
    <w:p w14:paraId="1D875F6A" w14:textId="77777777" w:rsidR="00977EB4" w:rsidRDefault="00977EB4" w:rsidP="00977EB4">
      <w:pPr>
        <w:pStyle w:val="FFLBodyText"/>
        <w:numPr>
          <w:ilvl w:val="0"/>
          <w:numId w:val="12"/>
        </w:numPr>
      </w:pPr>
      <w:r>
        <w:t>Onions – one of the cheapest vegetables (around a halfpenny for 12) and widely available all year around.</w:t>
      </w:r>
    </w:p>
    <w:p w14:paraId="6D642DF6" w14:textId="77777777" w:rsidR="00977EB4" w:rsidRDefault="00977EB4" w:rsidP="00977EB4">
      <w:pPr>
        <w:pStyle w:val="FFLBodyText"/>
        <w:numPr>
          <w:ilvl w:val="0"/>
          <w:numId w:val="12"/>
        </w:numPr>
      </w:pPr>
      <w:r>
        <w:t>Beetroot – eaten all year-round.</w:t>
      </w:r>
    </w:p>
    <w:p w14:paraId="37442902" w14:textId="77777777" w:rsidR="00977EB4" w:rsidRDefault="00977EB4" w:rsidP="00977EB4">
      <w:pPr>
        <w:pStyle w:val="FFLBodyText"/>
        <w:numPr>
          <w:ilvl w:val="0"/>
          <w:numId w:val="12"/>
        </w:numPr>
      </w:pPr>
      <w:r>
        <w:t>Jerusalem artichoke – eaten from September to March, often homegrown (one of easiest vegetables to grow on an urban allotment).</w:t>
      </w:r>
    </w:p>
    <w:p w14:paraId="4CE60845" w14:textId="77777777" w:rsidR="00977EB4" w:rsidRDefault="00977EB4" w:rsidP="00977EB4">
      <w:pPr>
        <w:pStyle w:val="FFLBodyText"/>
        <w:numPr>
          <w:ilvl w:val="0"/>
          <w:numId w:val="12"/>
        </w:numPr>
      </w:pPr>
      <w:r>
        <w:t>Carrots and turnips – inexpensive staples, especially during winter.</w:t>
      </w:r>
    </w:p>
    <w:p w14:paraId="2FD8110A" w14:textId="77777777" w:rsidR="00977EB4" w:rsidRDefault="00977EB4" w:rsidP="00977EB4">
      <w:pPr>
        <w:pStyle w:val="FFLBodyText"/>
        <w:numPr>
          <w:ilvl w:val="0"/>
          <w:numId w:val="12"/>
        </w:numPr>
      </w:pPr>
      <w:r>
        <w:t>Watercress – a cheap staple (around a halfpenny for four bunches) from April to January.</w:t>
      </w:r>
    </w:p>
    <w:p w14:paraId="0F127B89" w14:textId="77777777" w:rsidR="00977EB4" w:rsidRDefault="00977EB4" w:rsidP="00977EB4">
      <w:pPr>
        <w:pStyle w:val="FFLBodyText"/>
        <w:numPr>
          <w:ilvl w:val="0"/>
          <w:numId w:val="12"/>
        </w:numPr>
      </w:pPr>
      <w:r>
        <w:t>Cabbage, broccoli and lettuce and radishes – available in the summer months.</w:t>
      </w:r>
    </w:p>
    <w:p w14:paraId="5319F482" w14:textId="77777777" w:rsidR="00977EB4" w:rsidRDefault="00977EB4" w:rsidP="00977EB4">
      <w:pPr>
        <w:pStyle w:val="FFLBodyText"/>
        <w:numPr>
          <w:ilvl w:val="0"/>
          <w:numId w:val="12"/>
        </w:numPr>
      </w:pPr>
      <w:r>
        <w:t xml:space="preserve">Peas – June and July. </w:t>
      </w:r>
    </w:p>
    <w:p w14:paraId="3CE7B476" w14:textId="4E79E849" w:rsidR="00C5253C" w:rsidRDefault="00977EB4" w:rsidP="00C5253C">
      <w:pPr>
        <w:pStyle w:val="FFLBodyText"/>
        <w:numPr>
          <w:ilvl w:val="0"/>
          <w:numId w:val="12"/>
        </w:numPr>
      </w:pPr>
      <w:r>
        <w:t>Beans – July to September.</w:t>
      </w:r>
    </w:p>
    <w:p w14:paraId="2C454D1F" w14:textId="77777777" w:rsidR="00C5253C" w:rsidRDefault="00C5253C" w:rsidP="00C5253C">
      <w:pPr>
        <w:pStyle w:val="FFLBodyText"/>
      </w:pPr>
    </w:p>
    <w:p w14:paraId="6FA2D6FC" w14:textId="7EB59150" w:rsidR="00C5253C" w:rsidRDefault="00C5253C" w:rsidP="00C5253C">
      <w:pPr>
        <w:pStyle w:val="FFLBodyText"/>
      </w:pPr>
      <w:r>
        <w:t>Legumes and nuts</w:t>
      </w:r>
    </w:p>
    <w:p w14:paraId="6FD0D6DB" w14:textId="7940F429" w:rsidR="00C5253C" w:rsidRDefault="00C5253C" w:rsidP="00C5253C">
      <w:pPr>
        <w:pStyle w:val="FFLBodyText"/>
        <w:numPr>
          <w:ilvl w:val="0"/>
          <w:numId w:val="13"/>
        </w:numPr>
      </w:pPr>
      <w:r>
        <w:t>Dried legumes (</w:t>
      </w:r>
      <w:proofErr w:type="gramStart"/>
      <w:r>
        <w:t>e.g.</w:t>
      </w:r>
      <w:proofErr w:type="gramEnd"/>
      <w:r>
        <w:t xml:space="preserve"> yellow split peas) - available all year round and widely used, e.g. </w:t>
      </w:r>
      <w:r w:rsidR="00AD0640">
        <w:t>p</w:t>
      </w:r>
      <w:r>
        <w:t>ease pudding</w:t>
      </w:r>
    </w:p>
    <w:p w14:paraId="39CF8C9D" w14:textId="77777777" w:rsidR="00C5253C" w:rsidRDefault="00C5253C" w:rsidP="00C5253C">
      <w:pPr>
        <w:pStyle w:val="FFLBodyText"/>
        <w:numPr>
          <w:ilvl w:val="0"/>
          <w:numId w:val="13"/>
        </w:numPr>
      </w:pPr>
      <w:r>
        <w:t xml:space="preserve">Chestnut – was the </w:t>
      </w:r>
      <w:proofErr w:type="gramStart"/>
      <w:r>
        <w:t>most commonly consumed</w:t>
      </w:r>
      <w:proofErr w:type="gramEnd"/>
      <w:r>
        <w:t xml:space="preserve"> nut. A </w:t>
      </w:r>
      <w:proofErr w:type="spellStart"/>
      <w:r>
        <w:t>favourite</w:t>
      </w:r>
      <w:proofErr w:type="spellEnd"/>
      <w:r>
        <w:t xml:space="preserve"> street snack in chestnut season from September to July.</w:t>
      </w:r>
    </w:p>
    <w:p w14:paraId="6A524304" w14:textId="77777777" w:rsidR="00C5253C" w:rsidRDefault="00C5253C" w:rsidP="00C5253C">
      <w:pPr>
        <w:pStyle w:val="FFLBodyText"/>
        <w:numPr>
          <w:ilvl w:val="0"/>
          <w:numId w:val="13"/>
        </w:numPr>
      </w:pPr>
      <w:r>
        <w:t>Hazelnuts – October to May.</w:t>
      </w:r>
    </w:p>
    <w:p w14:paraId="70E1E471" w14:textId="77777777" w:rsidR="00C5253C" w:rsidRDefault="00C5253C" w:rsidP="00C5253C">
      <w:pPr>
        <w:pStyle w:val="FFLBodyText"/>
        <w:numPr>
          <w:ilvl w:val="0"/>
          <w:numId w:val="13"/>
        </w:numPr>
      </w:pPr>
      <w:r>
        <w:lastRenderedPageBreak/>
        <w:t>Almonds, brazil nuts – were imported so more expensive but widely consumed around Christmas as a treat.</w:t>
      </w:r>
    </w:p>
    <w:p w14:paraId="2505A3C9" w14:textId="77777777" w:rsidR="00C5253C" w:rsidRDefault="00C5253C" w:rsidP="00C5253C">
      <w:pPr>
        <w:pStyle w:val="FFLBodyText"/>
        <w:numPr>
          <w:ilvl w:val="0"/>
          <w:numId w:val="13"/>
        </w:numPr>
      </w:pPr>
      <w:r>
        <w:t>Coconuts – also imported and often given as a gift or won at fairs.</w:t>
      </w:r>
    </w:p>
    <w:p w14:paraId="589938C0" w14:textId="7E030B80" w:rsidR="00C5253C" w:rsidRDefault="00C5253C" w:rsidP="00C5253C">
      <w:pPr>
        <w:pStyle w:val="FFLBodyText"/>
      </w:pPr>
    </w:p>
    <w:p w14:paraId="1995A074" w14:textId="1694A5C6" w:rsidR="00530350" w:rsidRDefault="00530350" w:rsidP="00530350">
      <w:pPr>
        <w:pStyle w:val="FFLBodyText"/>
      </w:pPr>
      <w:r>
        <w:t>Fish and seafood</w:t>
      </w:r>
    </w:p>
    <w:p w14:paraId="1C393D7D" w14:textId="74D050FF" w:rsidR="00530350" w:rsidRDefault="00530350" w:rsidP="00530350">
      <w:pPr>
        <w:pStyle w:val="FFLBodyText"/>
      </w:pPr>
      <w:r>
        <w:t xml:space="preserve">Fish was available from Monday evening to Friday evening as fishermen did not go </w:t>
      </w:r>
      <w:proofErr w:type="gramStart"/>
      <w:r w:rsidR="007603ED">
        <w:t xml:space="preserve">fishing </w:t>
      </w:r>
      <w:r>
        <w:t xml:space="preserve"> over</w:t>
      </w:r>
      <w:proofErr w:type="gramEnd"/>
      <w:r>
        <w:t xml:space="preserve"> the weekends. </w:t>
      </w:r>
    </w:p>
    <w:p w14:paraId="5AF8927D" w14:textId="29AEF865" w:rsidR="00530350" w:rsidRDefault="00530350" w:rsidP="00530350">
      <w:pPr>
        <w:pStyle w:val="FFLBodyText"/>
        <w:numPr>
          <w:ilvl w:val="0"/>
          <w:numId w:val="14"/>
        </w:numPr>
      </w:pPr>
      <w:r>
        <w:t xml:space="preserve">Herrings - eaten fresh in the autumn, winter and spring and dried/smoked (red herring) or pickled all year round. Red herrings were a </w:t>
      </w:r>
      <w:proofErr w:type="gramStart"/>
      <w:r>
        <w:t>year round</w:t>
      </w:r>
      <w:proofErr w:type="gramEnd"/>
      <w:r>
        <w:t xml:space="preserve"> staple of </w:t>
      </w:r>
      <w:r w:rsidR="009F67F7">
        <w:t xml:space="preserve">the </w:t>
      </w:r>
      <w:r>
        <w:t xml:space="preserve">Victorian working class because they were easy to cook. </w:t>
      </w:r>
    </w:p>
    <w:p w14:paraId="0D18BA74" w14:textId="387C0086" w:rsidR="00530350" w:rsidRDefault="00530350" w:rsidP="00530350">
      <w:pPr>
        <w:pStyle w:val="FFLBodyText"/>
        <w:numPr>
          <w:ilvl w:val="0"/>
          <w:numId w:val="14"/>
        </w:numPr>
      </w:pPr>
      <w:r>
        <w:t xml:space="preserve">Sprats, </w:t>
      </w:r>
      <w:proofErr w:type="gramStart"/>
      <w:r>
        <w:t>eels</w:t>
      </w:r>
      <w:proofErr w:type="gramEnd"/>
      <w:r>
        <w:t xml:space="preserve"> and shellfish (oysters, mussels, cockles, whelks) – were </w:t>
      </w:r>
      <w:proofErr w:type="spellStart"/>
      <w:r>
        <w:t>favourites</w:t>
      </w:r>
      <w:proofErr w:type="spellEnd"/>
      <w:r>
        <w:t xml:space="preserve"> because they were cheap and available</w:t>
      </w:r>
      <w:r w:rsidR="009F67F7">
        <w:t>,</w:t>
      </w:r>
      <w:r>
        <w:t xml:space="preserve"> and kept better than white fish.</w:t>
      </w:r>
    </w:p>
    <w:p w14:paraId="08B59CFB" w14:textId="4E2CE993" w:rsidR="00530350" w:rsidRDefault="00530350" w:rsidP="00530350">
      <w:pPr>
        <w:pStyle w:val="FFLBodyText"/>
        <w:numPr>
          <w:ilvl w:val="0"/>
          <w:numId w:val="14"/>
        </w:numPr>
      </w:pPr>
      <w:r>
        <w:t xml:space="preserve">Cod, </w:t>
      </w:r>
      <w:proofErr w:type="gramStart"/>
      <w:r>
        <w:t>haddock</w:t>
      </w:r>
      <w:proofErr w:type="gramEnd"/>
      <w:r>
        <w:t xml:space="preserve"> and John Dory –</w:t>
      </w:r>
      <w:r w:rsidR="009F67F7">
        <w:t xml:space="preserve"> were</w:t>
      </w:r>
      <w:r>
        <w:t xml:space="preserve"> the preferred types of white fish. Typically, and unlike today, the whole fish was consumed, including </w:t>
      </w:r>
      <w:r w:rsidR="00064F8C">
        <w:t xml:space="preserve">the </w:t>
      </w:r>
      <w:r>
        <w:t>head and roe.</w:t>
      </w:r>
    </w:p>
    <w:p w14:paraId="55DD3019" w14:textId="3A53FC6F" w:rsidR="00530350" w:rsidRDefault="00530350" w:rsidP="00530350">
      <w:pPr>
        <w:pStyle w:val="FFLBodyText"/>
        <w:numPr>
          <w:ilvl w:val="0"/>
          <w:numId w:val="14"/>
        </w:numPr>
      </w:pPr>
      <w:r>
        <w:t xml:space="preserve">Whitebait (fried) – were a </w:t>
      </w:r>
      <w:proofErr w:type="spellStart"/>
      <w:r>
        <w:t>favourite</w:t>
      </w:r>
      <w:proofErr w:type="spellEnd"/>
      <w:r>
        <w:t xml:space="preserve"> street food (fish and chips had not been invented).</w:t>
      </w:r>
    </w:p>
    <w:p w14:paraId="6C9DA548" w14:textId="77777777" w:rsidR="00BE1FF6" w:rsidRPr="00C7060F" w:rsidRDefault="00BE1FF6" w:rsidP="000C57D3">
      <w:pPr>
        <w:pStyle w:val="FFLBodyText"/>
      </w:pPr>
    </w:p>
    <w:p w14:paraId="7A2F29A0" w14:textId="77777777" w:rsidR="00122B46" w:rsidRDefault="00122B46" w:rsidP="00122B46">
      <w:pPr>
        <w:pStyle w:val="FFLBodyText"/>
      </w:pPr>
      <w:r>
        <w:t>Meats</w:t>
      </w:r>
    </w:p>
    <w:p w14:paraId="7E5CCD7E" w14:textId="77777777" w:rsidR="00122B46" w:rsidRDefault="00122B46" w:rsidP="00122B46">
      <w:pPr>
        <w:pStyle w:val="FFLBodyText"/>
      </w:pPr>
      <w:r>
        <w:t xml:space="preserve">Having meat in the mid-Victorian times was considered the mark of a good diet, having a limited amount was thought of as a ‘poverty’ diet. Pork was the </w:t>
      </w:r>
      <w:proofErr w:type="gramStart"/>
      <w:r>
        <w:t>most commonly consumed</w:t>
      </w:r>
      <w:proofErr w:type="gramEnd"/>
      <w:r>
        <w:t xml:space="preserve"> meat. All meats came from free-range animals.</w:t>
      </w:r>
    </w:p>
    <w:p w14:paraId="5D8EE91B" w14:textId="01CE39B9" w:rsidR="00122B46" w:rsidRDefault="00122B46" w:rsidP="00122B46">
      <w:pPr>
        <w:pStyle w:val="FFLBodyText"/>
        <w:numPr>
          <w:ilvl w:val="0"/>
          <w:numId w:val="15"/>
        </w:numPr>
      </w:pPr>
      <w:r>
        <w:t xml:space="preserve">Joints of meat - would be an occasional treat for the poor eaten just a few times a year. Some </w:t>
      </w:r>
      <w:r w:rsidR="0075583B">
        <w:t>would not</w:t>
      </w:r>
      <w:r>
        <w:t xml:space="preserve"> have the facilities to cook a joint of meat so would take it to a cook house or bakery and pay a small fee to have it cooked.</w:t>
      </w:r>
    </w:p>
    <w:p w14:paraId="3A389AF9" w14:textId="0B2844E5" w:rsidR="00122B46" w:rsidRDefault="00122B46" w:rsidP="00122B46">
      <w:pPr>
        <w:pStyle w:val="FFLBodyText"/>
        <w:numPr>
          <w:ilvl w:val="0"/>
          <w:numId w:val="15"/>
        </w:numPr>
      </w:pPr>
      <w:r>
        <w:t>Meat on the bone (shin or cheek), stewed or fried - this was the most economical form of meat.</w:t>
      </w:r>
    </w:p>
    <w:p w14:paraId="7F2B6929" w14:textId="77777777" w:rsidR="00122B46" w:rsidRDefault="00122B46" w:rsidP="00122B46">
      <w:pPr>
        <w:pStyle w:val="FFLBodyText"/>
        <w:numPr>
          <w:ilvl w:val="0"/>
          <w:numId w:val="15"/>
        </w:numPr>
      </w:pPr>
      <w:r>
        <w:t xml:space="preserve">Brains, heart, liver, kidneys (offal) – cheap and often used.  </w:t>
      </w:r>
    </w:p>
    <w:p w14:paraId="528B59FB" w14:textId="43ED3C34" w:rsidR="00122B46" w:rsidRDefault="00D63B72" w:rsidP="00122B46">
      <w:pPr>
        <w:pStyle w:val="FFLBodyText"/>
      </w:pPr>
      <w:r w:rsidRPr="00C7060F">
        <w:t xml:space="preserve"> </w:t>
      </w:r>
    </w:p>
    <w:p w14:paraId="188E1A53" w14:textId="77777777" w:rsidR="00833E04" w:rsidRDefault="00833E04" w:rsidP="00833E04">
      <w:pPr>
        <w:pStyle w:val="FFLBodyText"/>
      </w:pPr>
      <w:r>
        <w:t>Other food</w:t>
      </w:r>
    </w:p>
    <w:p w14:paraId="1E94939C" w14:textId="77777777" w:rsidR="00833E04" w:rsidRDefault="00833E04" w:rsidP="00833E04">
      <w:pPr>
        <w:pStyle w:val="FFLBodyText"/>
        <w:numPr>
          <w:ilvl w:val="0"/>
          <w:numId w:val="16"/>
        </w:numPr>
      </w:pPr>
      <w:r>
        <w:t xml:space="preserve">Eggs – some people kept hens in their backyard, they could eat or sell the eggs. </w:t>
      </w:r>
    </w:p>
    <w:p w14:paraId="44EF8DA8" w14:textId="77777777" w:rsidR="00833E04" w:rsidRDefault="00833E04" w:rsidP="00833E04">
      <w:pPr>
        <w:pStyle w:val="FFLBodyText"/>
        <w:numPr>
          <w:ilvl w:val="0"/>
          <w:numId w:val="16"/>
        </w:numPr>
      </w:pPr>
      <w:r>
        <w:t>Milk – wildly consumed but not in large quantity due to cost.</w:t>
      </w:r>
    </w:p>
    <w:p w14:paraId="351A3289" w14:textId="77777777" w:rsidR="00833E04" w:rsidRDefault="00833E04" w:rsidP="00833E04">
      <w:pPr>
        <w:pStyle w:val="FFLBodyText"/>
        <w:numPr>
          <w:ilvl w:val="0"/>
          <w:numId w:val="16"/>
        </w:numPr>
      </w:pPr>
      <w:r>
        <w:t>Butter – available but not a lot was eaten due to the cost. Dripping and lard were more commonly eaten.</w:t>
      </w:r>
    </w:p>
    <w:p w14:paraId="7F65B6FA" w14:textId="3E03B56D" w:rsidR="00122B46" w:rsidRDefault="00833E04" w:rsidP="00833E04">
      <w:pPr>
        <w:pStyle w:val="FFLBodyText"/>
        <w:numPr>
          <w:ilvl w:val="0"/>
          <w:numId w:val="16"/>
        </w:numPr>
      </w:pPr>
      <w:r>
        <w:t xml:space="preserve">Hard cheeses - </w:t>
      </w:r>
      <w:proofErr w:type="spellStart"/>
      <w:r>
        <w:t>favoured</w:t>
      </w:r>
      <w:proofErr w:type="spellEnd"/>
      <w:r>
        <w:t xml:space="preserve"> by working classes as they had a long self-life.</w:t>
      </w:r>
    </w:p>
    <w:p w14:paraId="2F53EEDD" w14:textId="41FF6D13" w:rsidR="00833E04" w:rsidRDefault="00833E04" w:rsidP="00833E04">
      <w:pPr>
        <w:pStyle w:val="FFLBodyText"/>
      </w:pPr>
    </w:p>
    <w:p w14:paraId="1889BCCE" w14:textId="02FCA976" w:rsidR="00F74DD4" w:rsidRPr="00C7060F" w:rsidRDefault="00F74DD4" w:rsidP="00F43107">
      <w:pPr>
        <w:pStyle w:val="FFLBodyText"/>
      </w:pPr>
    </w:p>
    <w:p w14:paraId="074F481E" w14:textId="5AFA9EEC" w:rsidR="003A1F6F" w:rsidRPr="00C84619" w:rsidRDefault="003A1F6F" w:rsidP="003A1F6F">
      <w:pPr>
        <w:pStyle w:val="FFLBodyText"/>
        <w:rPr>
          <w:b/>
          <w:bCs/>
        </w:rPr>
      </w:pPr>
      <w:r w:rsidRPr="00C84619">
        <w:rPr>
          <w:b/>
          <w:bCs/>
        </w:rPr>
        <w:t>Weekly meal examples</w:t>
      </w:r>
      <w:r w:rsidRPr="00C84619">
        <w:rPr>
          <w:b/>
          <w:bCs/>
        </w:rPr>
        <w:br/>
      </w:r>
    </w:p>
    <w:p w14:paraId="2E4DC2D9" w14:textId="77777777" w:rsidR="003A1F6F" w:rsidRDefault="003A1F6F" w:rsidP="003A1F6F">
      <w:pPr>
        <w:pStyle w:val="FFLBodyText"/>
      </w:pPr>
      <w:r>
        <w:t xml:space="preserve">Here are some examples of what mid-Victorian </w:t>
      </w:r>
      <w:proofErr w:type="gramStart"/>
      <w:r>
        <w:t>working class</w:t>
      </w:r>
      <w:proofErr w:type="gramEnd"/>
      <w:r>
        <w:t xml:space="preserve"> families of four to six people are likely to have eaten during a week. There were a range of incomes within the mid-Victorian working classes. These columns illustrate what families with the higher (£2 per week), average (£1 per week) and lowest (less than £1 a week) income might have eaten.</w:t>
      </w:r>
    </w:p>
    <w:p w14:paraId="37BB368E" w14:textId="77777777" w:rsidR="003A1F6F" w:rsidRDefault="003A1F6F" w:rsidP="003A1F6F">
      <w:pPr>
        <w:pStyle w:val="FFLBodyText"/>
      </w:pPr>
    </w:p>
    <w:tbl>
      <w:tblPr>
        <w:tblStyle w:val="TableGrid"/>
        <w:tblW w:w="9356" w:type="dxa"/>
        <w:tblInd w:w="-5" w:type="dxa"/>
        <w:tblLook w:val="04A0" w:firstRow="1" w:lastRow="0" w:firstColumn="1" w:lastColumn="0" w:noHBand="0" w:noVBand="1"/>
      </w:tblPr>
      <w:tblGrid>
        <w:gridCol w:w="1418"/>
        <w:gridCol w:w="2693"/>
        <w:gridCol w:w="2693"/>
        <w:gridCol w:w="2552"/>
      </w:tblGrid>
      <w:tr w:rsidR="00AE0F45" w:rsidRPr="00FD1E05" w14:paraId="20CE4247" w14:textId="77777777" w:rsidTr="00C84619">
        <w:tc>
          <w:tcPr>
            <w:tcW w:w="1418" w:type="dxa"/>
          </w:tcPr>
          <w:p w14:paraId="48E6C949" w14:textId="77777777" w:rsidR="00AE0F45" w:rsidRPr="00FD1E05" w:rsidRDefault="00AE0F45" w:rsidP="007641AB">
            <w:pPr>
              <w:rPr>
                <w:rFonts w:ascii="Arial" w:hAnsi="Arial" w:cs="Arial"/>
                <w:b/>
                <w:bCs/>
                <w:sz w:val="21"/>
                <w:szCs w:val="21"/>
              </w:rPr>
            </w:pPr>
          </w:p>
        </w:tc>
        <w:tc>
          <w:tcPr>
            <w:tcW w:w="2693" w:type="dxa"/>
          </w:tcPr>
          <w:p w14:paraId="58C4C145" w14:textId="77777777" w:rsidR="00AE0F45" w:rsidRPr="00FD1E05" w:rsidRDefault="00AE0F45" w:rsidP="007641AB">
            <w:pPr>
              <w:rPr>
                <w:rFonts w:ascii="Arial" w:hAnsi="Arial" w:cs="Arial"/>
                <w:b/>
                <w:bCs/>
                <w:sz w:val="21"/>
                <w:szCs w:val="21"/>
              </w:rPr>
            </w:pPr>
            <w:r w:rsidRPr="00FD1E05">
              <w:rPr>
                <w:rFonts w:ascii="Arial" w:hAnsi="Arial" w:cs="Arial"/>
                <w:b/>
                <w:bCs/>
                <w:sz w:val="21"/>
                <w:szCs w:val="21"/>
              </w:rPr>
              <w:t>Food budget around £2 a week</w:t>
            </w:r>
          </w:p>
        </w:tc>
        <w:tc>
          <w:tcPr>
            <w:tcW w:w="2693" w:type="dxa"/>
          </w:tcPr>
          <w:p w14:paraId="0F376669" w14:textId="77777777" w:rsidR="00AE0F45" w:rsidRPr="00FD1E05" w:rsidRDefault="00AE0F45" w:rsidP="007641AB">
            <w:pPr>
              <w:rPr>
                <w:rFonts w:ascii="Arial" w:hAnsi="Arial" w:cs="Arial"/>
                <w:b/>
                <w:bCs/>
                <w:sz w:val="21"/>
                <w:szCs w:val="21"/>
              </w:rPr>
            </w:pPr>
            <w:r w:rsidRPr="00FD1E05">
              <w:rPr>
                <w:rFonts w:ascii="Arial" w:hAnsi="Arial" w:cs="Arial"/>
                <w:b/>
                <w:bCs/>
                <w:sz w:val="21"/>
                <w:szCs w:val="21"/>
              </w:rPr>
              <w:t>Food budget around £1 a week</w:t>
            </w:r>
          </w:p>
        </w:tc>
        <w:tc>
          <w:tcPr>
            <w:tcW w:w="2552" w:type="dxa"/>
          </w:tcPr>
          <w:p w14:paraId="5B6084AA" w14:textId="77777777" w:rsidR="00AE0F45" w:rsidRPr="00FD1E05" w:rsidRDefault="00AE0F45" w:rsidP="007641AB">
            <w:pPr>
              <w:rPr>
                <w:rFonts w:ascii="Arial" w:hAnsi="Arial" w:cs="Arial"/>
                <w:b/>
                <w:bCs/>
                <w:sz w:val="21"/>
                <w:szCs w:val="21"/>
              </w:rPr>
            </w:pPr>
            <w:r w:rsidRPr="00FD1E05">
              <w:rPr>
                <w:rFonts w:ascii="Arial" w:hAnsi="Arial" w:cs="Arial"/>
                <w:b/>
                <w:bCs/>
                <w:sz w:val="21"/>
                <w:szCs w:val="21"/>
              </w:rPr>
              <w:t>Food budget less than £1 a week</w:t>
            </w:r>
          </w:p>
        </w:tc>
      </w:tr>
      <w:tr w:rsidR="00AE0F45" w:rsidRPr="00FD1E05" w14:paraId="12BA4C81" w14:textId="77777777" w:rsidTr="00C84619">
        <w:tc>
          <w:tcPr>
            <w:tcW w:w="1418" w:type="dxa"/>
          </w:tcPr>
          <w:p w14:paraId="23D17370" w14:textId="77777777" w:rsidR="00AE0F45" w:rsidRPr="00FD1E05" w:rsidRDefault="00AE0F45" w:rsidP="007641AB">
            <w:pPr>
              <w:rPr>
                <w:rFonts w:ascii="Arial" w:hAnsi="Arial" w:cs="Arial"/>
                <w:b/>
                <w:bCs/>
                <w:sz w:val="21"/>
                <w:szCs w:val="21"/>
              </w:rPr>
            </w:pPr>
            <w:r w:rsidRPr="00FD1E05">
              <w:rPr>
                <w:rFonts w:ascii="Arial" w:hAnsi="Arial" w:cs="Arial"/>
                <w:b/>
                <w:bCs/>
                <w:sz w:val="21"/>
                <w:szCs w:val="21"/>
              </w:rPr>
              <w:t xml:space="preserve">Breakfast </w:t>
            </w:r>
          </w:p>
        </w:tc>
        <w:tc>
          <w:tcPr>
            <w:tcW w:w="2693" w:type="dxa"/>
          </w:tcPr>
          <w:p w14:paraId="35465AC4" w14:textId="77777777" w:rsidR="00AE0F45" w:rsidRPr="00FD1E05" w:rsidRDefault="00AE0F45" w:rsidP="007641AB">
            <w:pPr>
              <w:rPr>
                <w:rFonts w:ascii="Arial" w:hAnsi="Arial" w:cs="Arial"/>
                <w:sz w:val="21"/>
                <w:szCs w:val="21"/>
              </w:rPr>
            </w:pPr>
            <w:r w:rsidRPr="00FD1E05">
              <w:rPr>
                <w:rFonts w:ascii="Arial" w:hAnsi="Arial" w:cs="Arial"/>
                <w:sz w:val="21"/>
                <w:szCs w:val="21"/>
              </w:rPr>
              <w:t>Porridge made with milk but later in the week it would be half milk and half water. Toasted bread, possibly with butter and jam.</w:t>
            </w:r>
          </w:p>
          <w:p w14:paraId="6714EB31" w14:textId="77777777" w:rsidR="00AE0F45" w:rsidRPr="00FD1E05" w:rsidRDefault="00AE0F45" w:rsidP="007641AB">
            <w:pPr>
              <w:rPr>
                <w:rFonts w:ascii="Arial" w:hAnsi="Arial" w:cs="Arial"/>
                <w:sz w:val="21"/>
                <w:szCs w:val="21"/>
              </w:rPr>
            </w:pPr>
          </w:p>
          <w:p w14:paraId="288F9669" w14:textId="77777777" w:rsidR="00AE0F45" w:rsidRPr="00FD1E05" w:rsidRDefault="00AE0F45" w:rsidP="007641AB">
            <w:pPr>
              <w:rPr>
                <w:rFonts w:ascii="Arial" w:hAnsi="Arial" w:cs="Arial"/>
                <w:sz w:val="21"/>
                <w:szCs w:val="21"/>
              </w:rPr>
            </w:pPr>
            <w:r w:rsidRPr="00FD1E05">
              <w:rPr>
                <w:rFonts w:ascii="Arial" w:hAnsi="Arial" w:cs="Arial"/>
                <w:sz w:val="21"/>
                <w:szCs w:val="21"/>
              </w:rPr>
              <w:t xml:space="preserve">Breakfast on Sunday would usually be eggs – </w:t>
            </w:r>
            <w:r w:rsidRPr="00FD1E05">
              <w:rPr>
                <w:rFonts w:ascii="Arial" w:hAnsi="Arial" w:cs="Arial"/>
                <w:sz w:val="21"/>
                <w:szCs w:val="21"/>
              </w:rPr>
              <w:lastRenderedPageBreak/>
              <w:t xml:space="preserve">boiled or fried. Eggs were sometimes also eaten mid-week. </w:t>
            </w:r>
          </w:p>
        </w:tc>
        <w:tc>
          <w:tcPr>
            <w:tcW w:w="2693" w:type="dxa"/>
          </w:tcPr>
          <w:p w14:paraId="278A0B4B" w14:textId="77777777" w:rsidR="00AE0F45" w:rsidRPr="00FD1E05" w:rsidRDefault="00AE0F45" w:rsidP="007641AB">
            <w:pPr>
              <w:rPr>
                <w:rFonts w:ascii="Arial" w:hAnsi="Arial" w:cs="Arial"/>
                <w:sz w:val="21"/>
                <w:szCs w:val="21"/>
              </w:rPr>
            </w:pPr>
            <w:r w:rsidRPr="00FD1E05">
              <w:rPr>
                <w:rFonts w:ascii="Arial" w:hAnsi="Arial" w:cs="Arial"/>
                <w:sz w:val="21"/>
                <w:szCs w:val="21"/>
              </w:rPr>
              <w:lastRenderedPageBreak/>
              <w:t xml:space="preserve">Bread, or porridge made with water and milk at the start of the week and then just water by the end. Often cheese and watercress could be served too. </w:t>
            </w:r>
          </w:p>
          <w:p w14:paraId="75E00B38" w14:textId="77777777" w:rsidR="00AE0F45" w:rsidRPr="00FD1E05" w:rsidRDefault="00AE0F45" w:rsidP="007641AB">
            <w:pPr>
              <w:rPr>
                <w:rFonts w:ascii="Arial" w:hAnsi="Arial" w:cs="Arial"/>
                <w:sz w:val="21"/>
                <w:szCs w:val="21"/>
              </w:rPr>
            </w:pPr>
          </w:p>
          <w:p w14:paraId="2F1B4E6B" w14:textId="77777777" w:rsidR="00AE0F45" w:rsidRPr="00FD1E05" w:rsidRDefault="00AE0F45" w:rsidP="007641AB">
            <w:pPr>
              <w:rPr>
                <w:rFonts w:ascii="Arial" w:hAnsi="Arial" w:cs="Arial"/>
                <w:sz w:val="21"/>
                <w:szCs w:val="21"/>
              </w:rPr>
            </w:pPr>
            <w:r w:rsidRPr="00FD1E05">
              <w:rPr>
                <w:rFonts w:ascii="Arial" w:hAnsi="Arial" w:cs="Arial"/>
                <w:sz w:val="21"/>
                <w:szCs w:val="21"/>
              </w:rPr>
              <w:lastRenderedPageBreak/>
              <w:t>Breakfast might involve cooked eggs on Sunday.</w:t>
            </w:r>
          </w:p>
        </w:tc>
        <w:tc>
          <w:tcPr>
            <w:tcW w:w="2552" w:type="dxa"/>
          </w:tcPr>
          <w:p w14:paraId="459C2813" w14:textId="77777777" w:rsidR="00AE0F45" w:rsidRPr="00FD1E05" w:rsidRDefault="00AE0F45" w:rsidP="007641AB">
            <w:pPr>
              <w:rPr>
                <w:rFonts w:ascii="Arial" w:hAnsi="Arial" w:cs="Arial"/>
                <w:sz w:val="21"/>
                <w:szCs w:val="21"/>
              </w:rPr>
            </w:pPr>
            <w:r w:rsidRPr="00FD1E05">
              <w:rPr>
                <w:rFonts w:ascii="Arial" w:hAnsi="Arial" w:cs="Arial"/>
                <w:sz w:val="21"/>
                <w:szCs w:val="21"/>
              </w:rPr>
              <w:lastRenderedPageBreak/>
              <w:t xml:space="preserve">Breakfast was generally bread, sometime with butter. For the poorest a sandwich of bread and watercress was most common. At the start of the week, porridge made with water might be available. </w:t>
            </w:r>
          </w:p>
        </w:tc>
      </w:tr>
      <w:tr w:rsidR="00AE0F45" w:rsidRPr="00FD1E05" w14:paraId="2EA90969" w14:textId="77777777" w:rsidTr="00C84619">
        <w:tc>
          <w:tcPr>
            <w:tcW w:w="1418" w:type="dxa"/>
          </w:tcPr>
          <w:p w14:paraId="10159E0C" w14:textId="77777777" w:rsidR="00AE0F45" w:rsidRPr="00FD1E05" w:rsidRDefault="00AE0F45" w:rsidP="007641AB">
            <w:pPr>
              <w:rPr>
                <w:rFonts w:ascii="Arial" w:hAnsi="Arial" w:cs="Arial"/>
                <w:b/>
                <w:bCs/>
                <w:sz w:val="21"/>
                <w:szCs w:val="21"/>
              </w:rPr>
            </w:pPr>
            <w:r w:rsidRPr="00FD1E05">
              <w:rPr>
                <w:rFonts w:ascii="Arial" w:hAnsi="Arial" w:cs="Arial"/>
                <w:b/>
                <w:bCs/>
                <w:sz w:val="21"/>
                <w:szCs w:val="21"/>
              </w:rPr>
              <w:t>Lunch</w:t>
            </w:r>
          </w:p>
        </w:tc>
        <w:tc>
          <w:tcPr>
            <w:tcW w:w="2693" w:type="dxa"/>
          </w:tcPr>
          <w:p w14:paraId="285CFA24" w14:textId="77777777" w:rsidR="00AE0F45" w:rsidRPr="00FD1E05" w:rsidRDefault="00AE0F45" w:rsidP="007641AB">
            <w:pPr>
              <w:rPr>
                <w:rFonts w:ascii="Arial" w:hAnsi="Arial" w:cs="Arial"/>
                <w:sz w:val="21"/>
                <w:szCs w:val="21"/>
              </w:rPr>
            </w:pPr>
            <w:r w:rsidRPr="00FD1E05">
              <w:rPr>
                <w:rFonts w:ascii="Arial" w:hAnsi="Arial" w:cs="Arial"/>
                <w:sz w:val="21"/>
                <w:szCs w:val="21"/>
              </w:rPr>
              <w:t>Often a sandwich with paste, leftover meat or watercress and cheese. They may also have had soup made from meat and vegetables, or meat or vegetable pies.</w:t>
            </w:r>
          </w:p>
          <w:p w14:paraId="11F5115F" w14:textId="77777777" w:rsidR="00AE0F45" w:rsidRPr="00FD1E05" w:rsidRDefault="00AE0F45" w:rsidP="007641AB">
            <w:pPr>
              <w:rPr>
                <w:rFonts w:ascii="Arial" w:hAnsi="Arial" w:cs="Arial"/>
                <w:sz w:val="21"/>
                <w:szCs w:val="21"/>
              </w:rPr>
            </w:pPr>
            <w:r w:rsidRPr="00FD1E05">
              <w:rPr>
                <w:rFonts w:ascii="Arial" w:hAnsi="Arial" w:cs="Arial"/>
                <w:sz w:val="21"/>
                <w:szCs w:val="21"/>
              </w:rPr>
              <w:t xml:space="preserve">These were often bought as cheap street food. </w:t>
            </w:r>
          </w:p>
        </w:tc>
        <w:tc>
          <w:tcPr>
            <w:tcW w:w="2693" w:type="dxa"/>
          </w:tcPr>
          <w:p w14:paraId="01A81845" w14:textId="77777777" w:rsidR="00AE0F45" w:rsidRPr="00FD1E05" w:rsidRDefault="00AE0F45" w:rsidP="007641AB">
            <w:pPr>
              <w:rPr>
                <w:rFonts w:ascii="Arial" w:hAnsi="Arial" w:cs="Arial"/>
                <w:sz w:val="21"/>
                <w:szCs w:val="21"/>
              </w:rPr>
            </w:pPr>
            <w:r w:rsidRPr="00FD1E05">
              <w:rPr>
                <w:rFonts w:ascii="Arial" w:hAnsi="Arial" w:cs="Arial"/>
                <w:sz w:val="21"/>
                <w:szCs w:val="21"/>
              </w:rPr>
              <w:t>Sandwiches made from leftovers. At the start of the week, when funds allowed, street food such as soup, pies and sandwiches may have been bought.</w:t>
            </w:r>
          </w:p>
        </w:tc>
        <w:tc>
          <w:tcPr>
            <w:tcW w:w="2552" w:type="dxa"/>
          </w:tcPr>
          <w:p w14:paraId="28B7CFBB" w14:textId="77777777" w:rsidR="00AE0F45" w:rsidRPr="00FD1E05" w:rsidRDefault="00AE0F45" w:rsidP="007641AB">
            <w:pPr>
              <w:rPr>
                <w:rFonts w:ascii="Arial" w:hAnsi="Arial" w:cs="Arial"/>
                <w:sz w:val="21"/>
                <w:szCs w:val="21"/>
              </w:rPr>
            </w:pPr>
            <w:r w:rsidRPr="00FD1E05">
              <w:rPr>
                <w:rFonts w:ascii="Arial" w:hAnsi="Arial" w:cs="Arial"/>
                <w:sz w:val="21"/>
                <w:szCs w:val="21"/>
              </w:rPr>
              <w:t>Usually bread with cheese, if possible, or more watercress. At the start of the week, soup may occasionally be bought as cheap street food.</w:t>
            </w:r>
          </w:p>
        </w:tc>
      </w:tr>
      <w:tr w:rsidR="00AE0F45" w:rsidRPr="00FD1E05" w14:paraId="0E8C62A3" w14:textId="77777777" w:rsidTr="00C84619">
        <w:tc>
          <w:tcPr>
            <w:tcW w:w="1418" w:type="dxa"/>
          </w:tcPr>
          <w:p w14:paraId="25DAC345" w14:textId="77777777" w:rsidR="00AE0F45" w:rsidRPr="00FD1E05" w:rsidRDefault="00AE0F45" w:rsidP="007641AB">
            <w:pPr>
              <w:rPr>
                <w:rFonts w:ascii="Arial" w:hAnsi="Arial" w:cs="Arial"/>
                <w:b/>
                <w:bCs/>
                <w:sz w:val="21"/>
                <w:szCs w:val="21"/>
              </w:rPr>
            </w:pPr>
            <w:r w:rsidRPr="00FD1E05">
              <w:rPr>
                <w:rFonts w:ascii="Arial" w:hAnsi="Arial" w:cs="Arial"/>
                <w:b/>
                <w:bCs/>
                <w:sz w:val="21"/>
                <w:szCs w:val="21"/>
              </w:rPr>
              <w:t>Evening meal</w:t>
            </w:r>
          </w:p>
        </w:tc>
        <w:tc>
          <w:tcPr>
            <w:tcW w:w="2693" w:type="dxa"/>
          </w:tcPr>
          <w:p w14:paraId="54820026" w14:textId="66E5E86E" w:rsidR="00AE0F45" w:rsidRPr="00FD1E05" w:rsidRDefault="00AE0F45" w:rsidP="007641AB">
            <w:pPr>
              <w:rPr>
                <w:rFonts w:ascii="Arial" w:hAnsi="Arial" w:cs="Arial"/>
                <w:sz w:val="21"/>
                <w:szCs w:val="21"/>
              </w:rPr>
            </w:pPr>
            <w:r w:rsidRPr="00FD1E05">
              <w:rPr>
                <w:rFonts w:ascii="Arial" w:hAnsi="Arial" w:cs="Arial"/>
                <w:sz w:val="21"/>
                <w:szCs w:val="21"/>
              </w:rPr>
              <w:t xml:space="preserve">Usually a roast dinner on Sunday. Leftovers would be eaten cold on Monday with pickles. On </w:t>
            </w:r>
            <w:r w:rsidR="00345C9F" w:rsidRPr="00FD1E05">
              <w:rPr>
                <w:rFonts w:ascii="Arial" w:hAnsi="Arial" w:cs="Arial"/>
                <w:sz w:val="21"/>
                <w:szCs w:val="21"/>
              </w:rPr>
              <w:t>Tuesday,</w:t>
            </w:r>
            <w:r w:rsidRPr="00FD1E05">
              <w:rPr>
                <w:rFonts w:ascii="Arial" w:hAnsi="Arial" w:cs="Arial"/>
                <w:sz w:val="21"/>
                <w:szCs w:val="21"/>
              </w:rPr>
              <w:t xml:space="preserve"> any further leftovers would be cooked up in a form such as curry. Mid-week might be a steamed meat suet pudding which would then be eaten cold the next day. It would usually be fish on a Friday. Pork chops or fried beefsteak would be served on Saturday. At all these meals, vegetables (in season), would be an important feature to bulk out the meal.  Desserts were often served and would usually be fruit or dairy based, </w:t>
            </w:r>
            <w:proofErr w:type="gramStart"/>
            <w:r w:rsidRPr="00FD1E05">
              <w:rPr>
                <w:rFonts w:ascii="Arial" w:hAnsi="Arial" w:cs="Arial"/>
                <w:sz w:val="21"/>
                <w:szCs w:val="21"/>
              </w:rPr>
              <w:t>e.g.</w:t>
            </w:r>
            <w:proofErr w:type="gramEnd"/>
            <w:r w:rsidRPr="00FD1E05">
              <w:rPr>
                <w:rFonts w:ascii="Arial" w:hAnsi="Arial" w:cs="Arial"/>
                <w:sz w:val="21"/>
                <w:szCs w:val="21"/>
              </w:rPr>
              <w:t xml:space="preserve"> apple pie, rice pudding, stewed or fresh fruit like gooseberries or cherries. </w:t>
            </w:r>
          </w:p>
          <w:p w14:paraId="1A4C9E57" w14:textId="77777777" w:rsidR="00AE0F45" w:rsidRPr="00FD1E05" w:rsidRDefault="00AE0F45" w:rsidP="007641AB">
            <w:pPr>
              <w:rPr>
                <w:rFonts w:ascii="Arial" w:hAnsi="Arial" w:cs="Arial"/>
                <w:sz w:val="21"/>
                <w:szCs w:val="21"/>
              </w:rPr>
            </w:pPr>
          </w:p>
          <w:p w14:paraId="08633A63" w14:textId="77777777" w:rsidR="00AE0F45" w:rsidRPr="00FD1E05" w:rsidRDefault="00AE0F45" w:rsidP="007641AB">
            <w:pPr>
              <w:rPr>
                <w:rFonts w:ascii="Arial" w:hAnsi="Arial" w:cs="Arial"/>
                <w:sz w:val="21"/>
                <w:szCs w:val="21"/>
              </w:rPr>
            </w:pPr>
            <w:r w:rsidRPr="00FD1E05">
              <w:rPr>
                <w:rFonts w:ascii="Arial" w:hAnsi="Arial" w:cs="Arial"/>
                <w:sz w:val="21"/>
                <w:szCs w:val="21"/>
              </w:rPr>
              <w:t xml:space="preserve">Tea with milk and often sugar was a common drink. Coffee was more rarely served and generally with breakfast.  </w:t>
            </w:r>
          </w:p>
        </w:tc>
        <w:tc>
          <w:tcPr>
            <w:tcW w:w="2693" w:type="dxa"/>
          </w:tcPr>
          <w:p w14:paraId="61C3A614" w14:textId="7C61D364" w:rsidR="00AE0F45" w:rsidRPr="00FD1E05" w:rsidRDefault="00AE0F45" w:rsidP="007641AB">
            <w:pPr>
              <w:rPr>
                <w:rFonts w:ascii="Arial" w:hAnsi="Arial" w:cs="Arial"/>
                <w:sz w:val="21"/>
                <w:szCs w:val="21"/>
              </w:rPr>
            </w:pPr>
            <w:r w:rsidRPr="00FD1E05">
              <w:rPr>
                <w:rFonts w:ascii="Arial" w:hAnsi="Arial" w:cs="Arial"/>
                <w:sz w:val="21"/>
                <w:szCs w:val="21"/>
              </w:rPr>
              <w:t xml:space="preserve">Usually there would be meat on Sunday, perhaps pork or mutton. This would be boiled instead of roasted so it </w:t>
            </w:r>
            <w:proofErr w:type="gramStart"/>
            <w:r w:rsidRPr="00FD1E05">
              <w:rPr>
                <w:rFonts w:ascii="Arial" w:hAnsi="Arial" w:cs="Arial"/>
                <w:sz w:val="21"/>
                <w:szCs w:val="21"/>
              </w:rPr>
              <w:t>wouldn’t</w:t>
            </w:r>
            <w:proofErr w:type="gramEnd"/>
            <w:r w:rsidRPr="00FD1E05">
              <w:rPr>
                <w:rFonts w:ascii="Arial" w:hAnsi="Arial" w:cs="Arial"/>
                <w:sz w:val="21"/>
                <w:szCs w:val="21"/>
              </w:rPr>
              <w:t xml:space="preserve"> shrink as much when it was cooked, leftover meat would be served cold on Monday. Tuesday and Wednesday would be a stew made with cheap cuts of meat (that </w:t>
            </w:r>
            <w:proofErr w:type="gramStart"/>
            <w:r w:rsidRPr="00FD1E05">
              <w:rPr>
                <w:rFonts w:ascii="Arial" w:hAnsi="Arial" w:cs="Arial"/>
                <w:sz w:val="21"/>
                <w:szCs w:val="21"/>
              </w:rPr>
              <w:t>weren’t</w:t>
            </w:r>
            <w:proofErr w:type="gramEnd"/>
            <w:r w:rsidRPr="00FD1E05">
              <w:rPr>
                <w:rFonts w:ascii="Arial" w:hAnsi="Arial" w:cs="Arial"/>
                <w:sz w:val="21"/>
                <w:szCs w:val="21"/>
              </w:rPr>
              <w:t xml:space="preserve"> always fresh) or offal, and vegetables, particularly onions. This would be served with bread and potatoes to make it go further. Thursday would be something vegetable based, perhaps cooked in a bone stock. Friday might be fish and potatoes and Saturday might be chops with vegetables. </w:t>
            </w:r>
          </w:p>
          <w:p w14:paraId="29C73D5C" w14:textId="77777777" w:rsidR="00AE0F45" w:rsidRPr="00FD1E05" w:rsidRDefault="00AE0F45" w:rsidP="007641AB">
            <w:pPr>
              <w:rPr>
                <w:rFonts w:ascii="Arial" w:hAnsi="Arial" w:cs="Arial"/>
                <w:sz w:val="21"/>
                <w:szCs w:val="21"/>
              </w:rPr>
            </w:pPr>
          </w:p>
          <w:p w14:paraId="5B89C212" w14:textId="77777777" w:rsidR="00AE0F45" w:rsidRPr="00FD1E05" w:rsidRDefault="00AE0F45" w:rsidP="007641AB">
            <w:pPr>
              <w:rPr>
                <w:rFonts w:ascii="Arial" w:hAnsi="Arial" w:cs="Arial"/>
                <w:sz w:val="21"/>
                <w:szCs w:val="21"/>
              </w:rPr>
            </w:pPr>
            <w:r w:rsidRPr="00FD1E05">
              <w:rPr>
                <w:rFonts w:ascii="Arial" w:hAnsi="Arial" w:cs="Arial"/>
                <w:sz w:val="21"/>
                <w:szCs w:val="21"/>
              </w:rPr>
              <w:t xml:space="preserve">Desserts were heavily fruit based (stewed or fresh, </w:t>
            </w:r>
            <w:proofErr w:type="gramStart"/>
            <w:r w:rsidRPr="00FD1E05">
              <w:rPr>
                <w:rFonts w:ascii="Arial" w:hAnsi="Arial" w:cs="Arial"/>
                <w:sz w:val="21"/>
                <w:szCs w:val="21"/>
              </w:rPr>
              <w:t>depending</w:t>
            </w:r>
            <w:proofErr w:type="gramEnd"/>
            <w:r w:rsidRPr="00FD1E05">
              <w:rPr>
                <w:rFonts w:ascii="Arial" w:hAnsi="Arial" w:cs="Arial"/>
                <w:sz w:val="21"/>
                <w:szCs w:val="21"/>
              </w:rPr>
              <w:t xml:space="preserve"> what was in season and its condition) and often bulked out with sweetened rice. </w:t>
            </w:r>
          </w:p>
          <w:p w14:paraId="4EE70999" w14:textId="77777777" w:rsidR="00AE0F45" w:rsidRPr="00FD1E05" w:rsidRDefault="00AE0F45" w:rsidP="007641AB">
            <w:pPr>
              <w:rPr>
                <w:rFonts w:ascii="Arial" w:hAnsi="Arial" w:cs="Arial"/>
                <w:sz w:val="21"/>
                <w:szCs w:val="21"/>
              </w:rPr>
            </w:pPr>
          </w:p>
          <w:p w14:paraId="1068235A" w14:textId="77777777" w:rsidR="00AE0F45" w:rsidRPr="00FD1E05" w:rsidRDefault="00AE0F45" w:rsidP="007641AB">
            <w:pPr>
              <w:rPr>
                <w:rFonts w:ascii="Arial" w:hAnsi="Arial" w:cs="Arial"/>
                <w:sz w:val="21"/>
                <w:szCs w:val="21"/>
              </w:rPr>
            </w:pPr>
            <w:r w:rsidRPr="00FD1E05">
              <w:rPr>
                <w:rFonts w:ascii="Arial" w:hAnsi="Arial" w:cs="Arial"/>
                <w:sz w:val="21"/>
                <w:szCs w:val="21"/>
              </w:rPr>
              <w:t xml:space="preserve">Tea was the staple </w:t>
            </w:r>
            <w:proofErr w:type="gramStart"/>
            <w:r w:rsidRPr="00FD1E05">
              <w:rPr>
                <w:rFonts w:ascii="Arial" w:hAnsi="Arial" w:cs="Arial"/>
                <w:sz w:val="21"/>
                <w:szCs w:val="21"/>
              </w:rPr>
              <w:t>drink</w:t>
            </w:r>
            <w:proofErr w:type="gramEnd"/>
            <w:r w:rsidRPr="00FD1E05">
              <w:rPr>
                <w:rFonts w:ascii="Arial" w:hAnsi="Arial" w:cs="Arial"/>
                <w:sz w:val="21"/>
                <w:szCs w:val="21"/>
              </w:rPr>
              <w:t xml:space="preserve"> but black coffee was available occasionally. </w:t>
            </w:r>
          </w:p>
        </w:tc>
        <w:tc>
          <w:tcPr>
            <w:tcW w:w="2552" w:type="dxa"/>
          </w:tcPr>
          <w:p w14:paraId="0620F556" w14:textId="1B6B3F23" w:rsidR="00AE0F45" w:rsidRPr="00FD1E05" w:rsidRDefault="00AE0F45" w:rsidP="007641AB">
            <w:pPr>
              <w:rPr>
                <w:rFonts w:ascii="Arial" w:hAnsi="Arial" w:cs="Arial"/>
                <w:sz w:val="21"/>
                <w:szCs w:val="21"/>
              </w:rPr>
            </w:pPr>
            <w:proofErr w:type="gramStart"/>
            <w:r w:rsidRPr="00FD1E05">
              <w:rPr>
                <w:rFonts w:ascii="Arial" w:hAnsi="Arial" w:cs="Arial"/>
                <w:sz w:val="21"/>
                <w:szCs w:val="21"/>
              </w:rPr>
              <w:t>Usually</w:t>
            </w:r>
            <w:proofErr w:type="gramEnd"/>
            <w:r w:rsidRPr="00FD1E05">
              <w:rPr>
                <w:rFonts w:ascii="Arial" w:hAnsi="Arial" w:cs="Arial"/>
                <w:sz w:val="21"/>
                <w:szCs w:val="21"/>
              </w:rPr>
              <w:t xml:space="preserve"> meat on Sunday but in the form of a boiled meat pudding made with suet pastry and containing scraps of meat, offal and onions. This would be served with lots of vegetables such as potatoes, carrots, </w:t>
            </w:r>
            <w:proofErr w:type="gramStart"/>
            <w:r w:rsidRPr="00FD1E05">
              <w:rPr>
                <w:rFonts w:ascii="Arial" w:hAnsi="Arial" w:cs="Arial"/>
                <w:sz w:val="21"/>
                <w:szCs w:val="21"/>
              </w:rPr>
              <w:t>cabbage</w:t>
            </w:r>
            <w:proofErr w:type="gramEnd"/>
            <w:r w:rsidRPr="00FD1E05">
              <w:rPr>
                <w:rFonts w:ascii="Arial" w:hAnsi="Arial" w:cs="Arial"/>
                <w:sz w:val="21"/>
                <w:szCs w:val="21"/>
              </w:rPr>
              <w:t xml:space="preserve"> or Jerusalem artichokes. On Monday, the meat pudding would be served cold with bread and a salad (often beetroot and watercress). Tuesday and Wednesday would be stew or soup based on bones, </w:t>
            </w:r>
            <w:proofErr w:type="gramStart"/>
            <w:r w:rsidRPr="00FD1E05">
              <w:rPr>
                <w:rFonts w:ascii="Arial" w:hAnsi="Arial" w:cs="Arial"/>
                <w:sz w:val="21"/>
                <w:szCs w:val="21"/>
              </w:rPr>
              <w:t>meat</w:t>
            </w:r>
            <w:proofErr w:type="gramEnd"/>
            <w:r w:rsidRPr="00FD1E05">
              <w:rPr>
                <w:rFonts w:ascii="Arial" w:hAnsi="Arial" w:cs="Arial"/>
                <w:sz w:val="21"/>
                <w:szCs w:val="21"/>
              </w:rPr>
              <w:t xml:space="preserve"> or fat scraps. Thursday may be a dish made with rice or lentils boiled with fat and onions, served with bread. Friday might be red herrings or fish head soup with bread. Saturday would be fried or stewed offal, such as ox kidneys. </w:t>
            </w:r>
          </w:p>
          <w:p w14:paraId="39709C37" w14:textId="77777777" w:rsidR="00AE0F45" w:rsidRPr="00FD1E05" w:rsidRDefault="00AE0F45" w:rsidP="007641AB">
            <w:pPr>
              <w:rPr>
                <w:rFonts w:ascii="Arial" w:hAnsi="Arial" w:cs="Arial"/>
                <w:sz w:val="21"/>
                <w:szCs w:val="21"/>
              </w:rPr>
            </w:pPr>
          </w:p>
          <w:p w14:paraId="3025B7C2" w14:textId="77777777" w:rsidR="00AE0F45" w:rsidRPr="00FD1E05" w:rsidRDefault="00AE0F45" w:rsidP="007641AB">
            <w:pPr>
              <w:rPr>
                <w:rFonts w:ascii="Arial" w:hAnsi="Arial" w:cs="Arial"/>
                <w:sz w:val="21"/>
                <w:szCs w:val="21"/>
              </w:rPr>
            </w:pPr>
            <w:r w:rsidRPr="00FD1E05">
              <w:rPr>
                <w:rFonts w:ascii="Arial" w:hAnsi="Arial" w:cs="Arial"/>
                <w:sz w:val="21"/>
                <w:szCs w:val="21"/>
              </w:rPr>
              <w:t xml:space="preserve">Desserts were very plain. A typical dish could be stewed apple with breadcrumbs and ground ginger. </w:t>
            </w:r>
          </w:p>
          <w:p w14:paraId="320755C9" w14:textId="77777777" w:rsidR="00AE0F45" w:rsidRPr="00FD1E05" w:rsidRDefault="00AE0F45" w:rsidP="007641AB">
            <w:pPr>
              <w:rPr>
                <w:rFonts w:ascii="Arial" w:hAnsi="Arial" w:cs="Arial"/>
                <w:sz w:val="21"/>
                <w:szCs w:val="21"/>
              </w:rPr>
            </w:pPr>
          </w:p>
          <w:p w14:paraId="72FDAE0E" w14:textId="5A98B735" w:rsidR="00AE0F45" w:rsidRPr="00FD1E05" w:rsidRDefault="00AE0F45" w:rsidP="007641AB">
            <w:pPr>
              <w:rPr>
                <w:rFonts w:ascii="Arial" w:hAnsi="Arial" w:cs="Arial"/>
                <w:sz w:val="21"/>
                <w:szCs w:val="21"/>
              </w:rPr>
            </w:pPr>
            <w:r w:rsidRPr="00FD1E05">
              <w:rPr>
                <w:rFonts w:ascii="Arial" w:hAnsi="Arial" w:cs="Arial"/>
                <w:sz w:val="21"/>
                <w:szCs w:val="21"/>
              </w:rPr>
              <w:t>Tea was a staple drink and coffee might be drunk with breakfast, even by the poorest</w:t>
            </w:r>
            <w:r w:rsidR="00326F62">
              <w:rPr>
                <w:rFonts w:ascii="Arial" w:hAnsi="Arial" w:cs="Arial"/>
                <w:sz w:val="21"/>
                <w:szCs w:val="21"/>
              </w:rPr>
              <w:t>.</w:t>
            </w:r>
          </w:p>
          <w:p w14:paraId="090B38BD" w14:textId="77777777" w:rsidR="00AE0F45" w:rsidRPr="00FD1E05" w:rsidRDefault="00AE0F45" w:rsidP="007641AB">
            <w:pPr>
              <w:rPr>
                <w:rFonts w:ascii="Arial" w:hAnsi="Arial" w:cs="Arial"/>
                <w:sz w:val="21"/>
                <w:szCs w:val="21"/>
              </w:rPr>
            </w:pPr>
          </w:p>
        </w:tc>
      </w:tr>
    </w:tbl>
    <w:p w14:paraId="48A4A249" w14:textId="77777777" w:rsidR="00C84619" w:rsidRDefault="00C84619" w:rsidP="007B0962">
      <w:pPr>
        <w:pStyle w:val="FFLBodyText"/>
      </w:pPr>
    </w:p>
    <w:p w14:paraId="6BF481F9" w14:textId="77777777" w:rsidR="00C84619" w:rsidRDefault="00C84619" w:rsidP="007B0962">
      <w:pPr>
        <w:pStyle w:val="FFLBodyText"/>
      </w:pPr>
    </w:p>
    <w:p w14:paraId="74C8FACD" w14:textId="6EF2996B" w:rsidR="007B0962" w:rsidRPr="006A2707" w:rsidRDefault="007B0962" w:rsidP="007B0962">
      <w:pPr>
        <w:pStyle w:val="FFLBodyText"/>
        <w:rPr>
          <w:b/>
          <w:bCs/>
        </w:rPr>
      </w:pPr>
      <w:r w:rsidRPr="006A2707">
        <w:rPr>
          <w:b/>
          <w:bCs/>
        </w:rPr>
        <w:lastRenderedPageBreak/>
        <w:t>Shopping</w:t>
      </w:r>
    </w:p>
    <w:p w14:paraId="7D9094CE" w14:textId="77777777" w:rsidR="007B0962" w:rsidRDefault="007B0962" w:rsidP="007B0962">
      <w:pPr>
        <w:pStyle w:val="FFLBodyText"/>
      </w:pPr>
    </w:p>
    <w:p w14:paraId="07F4B431" w14:textId="1049BAB7" w:rsidR="007B0962" w:rsidRDefault="007B0962" w:rsidP="003A1F6F">
      <w:pPr>
        <w:pStyle w:val="FFLBodyText"/>
      </w:pPr>
      <w:r>
        <w:t xml:space="preserve">There were no supermarkets in Victorian times so people had to visit individual shops such as butchers and greengrocers to do their food shopping. Small shopkeepers had limited storage, but trains bought fresh fruit and vegetables daily so the Victorians would make frequent trips to shops to pick-up fruit and vegetables and other food throughout the week. This was also necessary as people did not have refrigerators at home to keep their food fresh. Most Victorians were paid on a </w:t>
      </w:r>
      <w:r w:rsidR="00772865">
        <w:t>Saturday,</w:t>
      </w:r>
      <w:r>
        <w:t xml:space="preserve"> so their best meals of the week were usually at the weekend, with the quality of their meals deteriorating as the week went on and the money ran out. Meat would usually only be bought once a week due to the cost.</w:t>
      </w:r>
    </w:p>
    <w:p w14:paraId="30A51E09" w14:textId="497E0E78" w:rsidR="007B0962" w:rsidRDefault="007B0962" w:rsidP="003A1F6F">
      <w:pPr>
        <w:pStyle w:val="FFLBodyText"/>
      </w:pPr>
    </w:p>
    <w:p w14:paraId="5C757786" w14:textId="74E23514" w:rsidR="001613ED" w:rsidRPr="006A2707" w:rsidRDefault="001613ED" w:rsidP="001613ED">
      <w:pPr>
        <w:pStyle w:val="FFLBodyText"/>
        <w:rPr>
          <w:b/>
          <w:bCs/>
        </w:rPr>
      </w:pPr>
      <w:r w:rsidRPr="006A2707">
        <w:rPr>
          <w:b/>
          <w:bCs/>
        </w:rPr>
        <w:t>Cooking</w:t>
      </w:r>
    </w:p>
    <w:p w14:paraId="251B37DA" w14:textId="77777777" w:rsidR="001613ED" w:rsidRDefault="001613ED" w:rsidP="001613ED">
      <w:pPr>
        <w:pStyle w:val="FFLBodyText"/>
      </w:pPr>
    </w:p>
    <w:p w14:paraId="03FDEB36" w14:textId="217732BD" w:rsidR="007B0962" w:rsidRDefault="001613ED" w:rsidP="001613ED">
      <w:pPr>
        <w:pStyle w:val="FFLBodyText"/>
      </w:pPr>
      <w:r>
        <w:t xml:space="preserve">Cooking methods used by the mid-Victorian working classes varied according to income. For example, only those at the top end of the income range would have access to different sized saucepans, as well as a frying pan, a </w:t>
      </w:r>
      <w:proofErr w:type="gramStart"/>
      <w:r>
        <w:t>kettle</w:t>
      </w:r>
      <w:proofErr w:type="gramEnd"/>
      <w:r>
        <w:t xml:space="preserve"> and a roasting dish. At the bottom end, people would have one saucepan, a frying </w:t>
      </w:r>
      <w:proofErr w:type="gramStart"/>
      <w:r>
        <w:t>pan</w:t>
      </w:r>
      <w:proofErr w:type="gramEnd"/>
      <w:r>
        <w:t xml:space="preserve"> and a kettle, as a maximum. Mid-Victorian working classes with more income might have a ‘range’ (a bit like a modern day aga) or built-in oven to the side of the fire. Those with less income, may just have had an open fire over which to hang saucepans and kettles for cooking. This, in addition to their low income, limited the types of meals they could cook. Light would also have been minimal, encouraging a very basic style of cooking.</w:t>
      </w:r>
    </w:p>
    <w:p w14:paraId="49340C62" w14:textId="77777777" w:rsidR="001613ED" w:rsidRDefault="001613ED" w:rsidP="003A1F6F">
      <w:pPr>
        <w:pStyle w:val="FFLBodyText"/>
      </w:pPr>
    </w:p>
    <w:p w14:paraId="014199CA" w14:textId="6C5ABF3B" w:rsidR="00D653F8" w:rsidRPr="006A2707" w:rsidRDefault="00D653F8" w:rsidP="00D653F8">
      <w:pPr>
        <w:pStyle w:val="FFLBodyText"/>
        <w:rPr>
          <w:b/>
          <w:bCs/>
        </w:rPr>
      </w:pPr>
      <w:r w:rsidRPr="006A2707">
        <w:rPr>
          <w:b/>
          <w:bCs/>
        </w:rPr>
        <w:t>Food waste</w:t>
      </w:r>
    </w:p>
    <w:p w14:paraId="7067273A" w14:textId="77777777" w:rsidR="00D653F8" w:rsidRDefault="00D653F8" w:rsidP="00D653F8">
      <w:pPr>
        <w:pStyle w:val="FFLBodyText"/>
      </w:pPr>
    </w:p>
    <w:p w14:paraId="209C6B03" w14:textId="33FB3B47" w:rsidR="007B0962" w:rsidRDefault="00D653F8" w:rsidP="003A1F6F">
      <w:pPr>
        <w:pStyle w:val="FFLBodyText"/>
      </w:pPr>
      <w:r>
        <w:t xml:space="preserve">The mid-Victorian working classes had very little </w:t>
      </w:r>
      <w:proofErr w:type="gramStart"/>
      <w:r>
        <w:t>money</w:t>
      </w:r>
      <w:proofErr w:type="gramEnd"/>
      <w:r>
        <w:t xml:space="preserve"> so they made the most of any food they had. Leftovers from meals would be eaten cold the next day. Leftovers that were several days old and starting to spoil would be turned into a hash with frying pan heat a </w:t>
      </w:r>
      <w:proofErr w:type="gramStart"/>
      <w:r>
        <w:t>spices</w:t>
      </w:r>
      <w:proofErr w:type="gramEnd"/>
      <w:r>
        <w:t xml:space="preserve"> to disguise food on the turn and reduce the risk of food poisoning. They would keep the water used to boil vegetables to make gravies and soups </w:t>
      </w:r>
      <w:proofErr w:type="gramStart"/>
      <w:r>
        <w:t>and also</w:t>
      </w:r>
      <w:proofErr w:type="gramEnd"/>
      <w:r>
        <w:t xml:space="preserve"> boil animals bones to make stews and broths. The poorest mid-Victorians </w:t>
      </w:r>
      <w:proofErr w:type="gramStart"/>
      <w:r>
        <w:t>in particular would</w:t>
      </w:r>
      <w:proofErr w:type="gramEnd"/>
      <w:r>
        <w:t xml:space="preserve"> eat all part of the animal, not just offal such as kidneys, heart and brains but also sheep’s heads which could be bought very cheaply, and fish heads.  </w:t>
      </w:r>
    </w:p>
    <w:p w14:paraId="4FD7A0C4" w14:textId="1E3F628F" w:rsidR="007B0962" w:rsidRDefault="007B0962" w:rsidP="003A1F6F">
      <w:pPr>
        <w:pStyle w:val="FFLBodyText"/>
      </w:pPr>
    </w:p>
    <w:p w14:paraId="7A0F2205" w14:textId="481DD2C8" w:rsidR="00D5056D" w:rsidRPr="006A2707" w:rsidRDefault="00D5056D" w:rsidP="00D5056D">
      <w:pPr>
        <w:pStyle w:val="FFLBodyText"/>
        <w:rPr>
          <w:b/>
          <w:bCs/>
        </w:rPr>
      </w:pPr>
      <w:r w:rsidRPr="006A2707">
        <w:rPr>
          <w:b/>
          <w:bCs/>
        </w:rPr>
        <w:t>What Queen Victoria ate</w:t>
      </w:r>
    </w:p>
    <w:p w14:paraId="3B2C2124" w14:textId="77777777" w:rsidR="00D5056D" w:rsidRDefault="00D5056D" w:rsidP="00D5056D">
      <w:pPr>
        <w:pStyle w:val="FFLBodyText"/>
      </w:pPr>
    </w:p>
    <w:p w14:paraId="2838F797" w14:textId="77777777" w:rsidR="000015F4" w:rsidRDefault="00D5056D" w:rsidP="00D5056D">
      <w:pPr>
        <w:pStyle w:val="FFLBodyText"/>
      </w:pPr>
      <w:r>
        <w:t>In contrast to the mid-Victorian working classes, Queen Victoria enjoyed plenty of different food. With her position and wealth, she had a greater choice and greater access than most</w:t>
      </w:r>
      <w:r w:rsidR="00DA69A0">
        <w:t xml:space="preserve"> - s</w:t>
      </w:r>
      <w:r>
        <w:t>o she indulged herself</w:t>
      </w:r>
      <w:r w:rsidR="00DA69A0">
        <w:t>!</w:t>
      </w:r>
      <w:r>
        <w:t xml:space="preserve"> Queen Victoria had a reputation for being greedy and although advised to eat less and exercise more, she preferred simply to get her cloths made bigger as she got larger. The clothing she wore in later life shows that Victoria — who stood just 5ft tall — had a waistline measuring 45 inches. </w:t>
      </w:r>
    </w:p>
    <w:p w14:paraId="26F3E292" w14:textId="77777777" w:rsidR="000015F4" w:rsidRDefault="000015F4" w:rsidP="00D5056D">
      <w:pPr>
        <w:pStyle w:val="FFLBodyText"/>
      </w:pPr>
    </w:p>
    <w:p w14:paraId="383625EA" w14:textId="77777777" w:rsidR="000015F4" w:rsidRDefault="000015F4" w:rsidP="00D5056D">
      <w:pPr>
        <w:pStyle w:val="FFLBodyText"/>
      </w:pPr>
      <w:r>
        <w:t xml:space="preserve">Queen Victoria </w:t>
      </w:r>
      <w:r w:rsidR="00D5056D">
        <w:t xml:space="preserve">held many royal banquets, entertaining visiting </w:t>
      </w:r>
      <w:proofErr w:type="gramStart"/>
      <w:r w:rsidR="00D5056D">
        <w:t>monarchs</w:t>
      </w:r>
      <w:proofErr w:type="gramEnd"/>
      <w:r w:rsidR="00D5056D">
        <w:t xml:space="preserve"> and dignitaries at Buckingham Palace but even when it was just the family there was still a feast. According to menus listed in ledgers stored at the Royal Archive, on June 8, 1857, she, Albert and 16-year-old Princess Victoria sat down and worked their way through Italian pasta soup and rice soup; mackerel and whiting; roast beef and capon with rice; chicken rissoles and asparagus; baked meringue and filled choux buns. On a different evening at home that same month, the three of them ate poached eggs and a clear chicken soup; sole gratin and fried whiting; roast beef and capon with asparagus; vol-au-vents with béchamel sauce and grilled eggs; and apricot flan and waffles ‘</w:t>
      </w:r>
      <w:proofErr w:type="spellStart"/>
      <w:r w:rsidR="00D5056D">
        <w:t>mit</w:t>
      </w:r>
      <w:proofErr w:type="spellEnd"/>
      <w:r w:rsidR="00D5056D">
        <w:t xml:space="preserve"> creme’. Fresh fruit was a surprising royal </w:t>
      </w:r>
      <w:proofErr w:type="spellStart"/>
      <w:r w:rsidR="00D5056D">
        <w:t>favourite</w:t>
      </w:r>
      <w:proofErr w:type="spellEnd"/>
      <w:r w:rsidR="00D5056D">
        <w:t xml:space="preserve">, given that she usually leaned towards heavy cooked meats, </w:t>
      </w:r>
      <w:proofErr w:type="gramStart"/>
      <w:r w:rsidR="00D5056D">
        <w:t>potatoes</w:t>
      </w:r>
      <w:proofErr w:type="gramEnd"/>
      <w:r w:rsidR="00D5056D">
        <w:t xml:space="preserve"> and puddings. </w:t>
      </w:r>
    </w:p>
    <w:p w14:paraId="00B4DC3F" w14:textId="2D087325" w:rsidR="007B0962" w:rsidRDefault="00D5056D" w:rsidP="00D5056D">
      <w:pPr>
        <w:pStyle w:val="FFLBodyText"/>
      </w:pPr>
      <w:r>
        <w:lastRenderedPageBreak/>
        <w:t xml:space="preserve">Queen Victoria often wrote about food in journals and letters, usually to complain she had been somewhere and there </w:t>
      </w:r>
      <w:proofErr w:type="gramStart"/>
      <w:r>
        <w:t>hadn’t</w:t>
      </w:r>
      <w:proofErr w:type="gramEnd"/>
      <w:r>
        <w:t xml:space="preserve"> been enough! She often took a large variety of food with her to events and on outings, even if she had already had a big meal at home.</w:t>
      </w:r>
    </w:p>
    <w:p w14:paraId="75E75A91" w14:textId="478A5101" w:rsidR="007B0962" w:rsidRDefault="007B0962" w:rsidP="003A1F6F">
      <w:pPr>
        <w:pStyle w:val="FFLBodyText"/>
      </w:pPr>
    </w:p>
    <w:p w14:paraId="73A63A2F" w14:textId="5D233C96" w:rsidR="00630ED3" w:rsidRPr="006A2707" w:rsidRDefault="00630ED3" w:rsidP="00630ED3">
      <w:pPr>
        <w:pStyle w:val="FFLBodyText"/>
        <w:rPr>
          <w:b/>
          <w:bCs/>
        </w:rPr>
      </w:pPr>
      <w:r w:rsidRPr="006A2707">
        <w:rPr>
          <w:b/>
          <w:bCs/>
        </w:rPr>
        <w:t>Sources of information</w:t>
      </w:r>
      <w:r w:rsidR="008E1967" w:rsidRPr="006A2707">
        <w:rPr>
          <w:b/>
          <w:bCs/>
        </w:rPr>
        <w:t xml:space="preserve"> </w:t>
      </w:r>
    </w:p>
    <w:p w14:paraId="6C004FCF" w14:textId="77777777" w:rsidR="006A2707" w:rsidRDefault="006A2707" w:rsidP="00630ED3">
      <w:pPr>
        <w:pStyle w:val="FFLBodyText"/>
      </w:pPr>
    </w:p>
    <w:p w14:paraId="76D42257" w14:textId="5170EBA6" w:rsidR="006A2707" w:rsidRDefault="00F27DDF" w:rsidP="00630ED3">
      <w:pPr>
        <w:pStyle w:val="FFLBodyText"/>
      </w:pPr>
      <w:r>
        <w:t>The following sources of information have been used to write this teachers’ guide:</w:t>
      </w:r>
    </w:p>
    <w:p w14:paraId="649731CB" w14:textId="342BEE8F" w:rsidR="00630ED3" w:rsidRDefault="00630ED3" w:rsidP="00630ED3">
      <w:pPr>
        <w:pStyle w:val="FFLBodyText"/>
        <w:numPr>
          <w:ilvl w:val="0"/>
          <w:numId w:val="17"/>
        </w:numPr>
      </w:pPr>
      <w:r>
        <w:t xml:space="preserve">Article: An unsuitable and degraded diet? Part three: Victorian consumption patterns and their health benefits: </w:t>
      </w:r>
      <w:hyperlink r:id="rId18" w:history="1">
        <w:r w:rsidRPr="00566194">
          <w:rPr>
            <w:rStyle w:val="Hyperlink"/>
          </w:rPr>
          <w:t>https://www.ncbi.nlm.nih.gov/pmc/articles/PMC2587384/</w:t>
        </w:r>
      </w:hyperlink>
    </w:p>
    <w:p w14:paraId="722058F4" w14:textId="77777777" w:rsidR="00630ED3" w:rsidRDefault="00630ED3" w:rsidP="00630ED3">
      <w:pPr>
        <w:pStyle w:val="FFLBodyText"/>
        <w:numPr>
          <w:ilvl w:val="0"/>
          <w:numId w:val="17"/>
        </w:numPr>
      </w:pPr>
      <w:r>
        <w:t>The daily mail article (Adapted from The Greedy Queen by Annie Gray, 2017): (</w:t>
      </w:r>
      <w:hyperlink r:id="rId19" w:history="1">
        <w:r w:rsidRPr="00566194">
          <w:rPr>
            <w:rStyle w:val="Hyperlink"/>
          </w:rPr>
          <w:t>https://www.dailymail.co.uk/news/article-4546434/Queen-Victoria-ate-six-course-dinners.html</w:t>
        </w:r>
      </w:hyperlink>
      <w:r>
        <w:t xml:space="preserve"> </w:t>
      </w:r>
    </w:p>
    <w:p w14:paraId="20527599" w14:textId="26BBDF0C" w:rsidR="007B0962" w:rsidRDefault="00630ED3" w:rsidP="00630ED3">
      <w:pPr>
        <w:pStyle w:val="FFLBodyText"/>
        <w:numPr>
          <w:ilvl w:val="0"/>
          <w:numId w:val="17"/>
        </w:numPr>
      </w:pPr>
      <w:r>
        <w:t xml:space="preserve">Home Made Pickles, by Phillis Browne (Girl's Own Paper, 1883) Recipes for pickling cabbage, walnuts, onions, sour plums, cucumbers and more! </w:t>
      </w:r>
      <w:hyperlink r:id="rId20" w:history="1">
        <w:r w:rsidRPr="00566194">
          <w:rPr>
            <w:rStyle w:val="Hyperlink"/>
          </w:rPr>
          <w:t>https://www.victorianvoices.net/ARTICLES/VT/2015/1509-pickles.pdf</w:t>
        </w:r>
      </w:hyperlink>
      <w:r>
        <w:t xml:space="preserve"> (Also available in the September 2015 issue of Victorian Times: </w:t>
      </w:r>
      <w:hyperlink r:id="rId21" w:anchor=":~:text=Recipes%20for%20pickling%20cabbage%2C%20walnuts,2015%20issue%20of%20Victorian%20Times.&amp;text=Whether%20you%20prefer%20to%20call,recipes%20will%20have%20you%20drooling" w:history="1">
        <w:r w:rsidRPr="00566194">
          <w:rPr>
            <w:rStyle w:val="Hyperlink"/>
          </w:rPr>
          <w:t>https://www.victorianvoices.net/topics/cooking/preserves.shtml#:~:text=Recipes%20for%20pickling%20cabbage%2C%20walnuts,2015%20issue%20of%20Victorian%20Times.&amp;text=Whether%20you%20prefer%20to%20call,recipes%20will%20have%20you%20drooling</w:t>
        </w:r>
      </w:hyperlink>
      <w:r>
        <w:t xml:space="preserve"> )</w:t>
      </w:r>
    </w:p>
    <w:p w14:paraId="4DC60275" w14:textId="40591453" w:rsidR="007B0962" w:rsidRDefault="007B0962" w:rsidP="003A1F6F">
      <w:pPr>
        <w:pStyle w:val="FFLBodyText"/>
      </w:pPr>
    </w:p>
    <w:p w14:paraId="346D9B7B" w14:textId="6BF283AA" w:rsidR="007B0962" w:rsidRDefault="007B0962" w:rsidP="003A1F6F">
      <w:pPr>
        <w:pStyle w:val="FFLBodyText"/>
      </w:pPr>
    </w:p>
    <w:p w14:paraId="2BD83FA7" w14:textId="77777777" w:rsidR="008E1967" w:rsidRPr="006A2707" w:rsidRDefault="008E1967" w:rsidP="008E1967">
      <w:pPr>
        <w:pStyle w:val="FFLBodyText"/>
        <w:rPr>
          <w:b/>
          <w:bCs/>
        </w:rPr>
      </w:pPr>
      <w:r w:rsidRPr="006A2707">
        <w:rPr>
          <w:b/>
          <w:bCs/>
        </w:rPr>
        <w:t xml:space="preserve">Teaching resources  </w:t>
      </w:r>
    </w:p>
    <w:p w14:paraId="46C76092" w14:textId="77777777" w:rsidR="00B456A6" w:rsidRPr="00B456A6" w:rsidRDefault="00B456A6" w:rsidP="00B456A6">
      <w:pPr>
        <w:textAlignment w:val="baseline"/>
        <w:rPr>
          <w:rFonts w:ascii="Arial" w:eastAsia="Times New Roman" w:hAnsi="Arial" w:cs="Arial"/>
          <w:sz w:val="21"/>
          <w:szCs w:val="21"/>
          <w:lang w:eastAsia="en-GB"/>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6520"/>
      </w:tblGrid>
      <w:tr w:rsidR="00B456A6" w:rsidRPr="00B456A6" w14:paraId="192D2650" w14:textId="77777777" w:rsidTr="008E1967">
        <w:tc>
          <w:tcPr>
            <w:tcW w:w="2544" w:type="dxa"/>
            <w:tcBorders>
              <w:top w:val="single" w:sz="6" w:space="0" w:color="000000"/>
              <w:left w:val="single" w:sz="6" w:space="0" w:color="000000"/>
              <w:bottom w:val="single" w:sz="6" w:space="0" w:color="000000"/>
              <w:right w:val="single" w:sz="6" w:space="0" w:color="000000"/>
            </w:tcBorders>
            <w:shd w:val="clear" w:color="auto" w:fill="auto"/>
            <w:hideMark/>
          </w:tcPr>
          <w:p w14:paraId="69D0916F" w14:textId="77777777" w:rsidR="00B456A6" w:rsidRPr="00B456A6" w:rsidRDefault="00B456A6" w:rsidP="007641AB">
            <w:pPr>
              <w:textAlignment w:val="baseline"/>
              <w:rPr>
                <w:rFonts w:ascii="Arial" w:eastAsia="Times New Roman" w:hAnsi="Arial" w:cs="Arial"/>
                <w:sz w:val="21"/>
                <w:szCs w:val="21"/>
                <w:lang w:eastAsia="en-GB"/>
              </w:rPr>
            </w:pPr>
            <w:r w:rsidRPr="00B456A6">
              <w:rPr>
                <w:rFonts w:ascii="Arial" w:eastAsia="Times New Roman" w:hAnsi="Arial" w:cs="Arial"/>
                <w:b/>
                <w:bCs/>
                <w:sz w:val="21"/>
                <w:szCs w:val="21"/>
                <w:lang w:eastAsia="en-GB"/>
              </w:rPr>
              <w:t>Resource name</w:t>
            </w:r>
            <w:r w:rsidRPr="00B456A6">
              <w:rPr>
                <w:rFonts w:ascii="Arial" w:eastAsia="Times New Roman" w:hAnsi="Arial" w:cs="Arial"/>
                <w:sz w:val="21"/>
                <w:szCs w:val="21"/>
                <w:lang w:eastAsia="en-GB"/>
              </w:rPr>
              <w:t> </w:t>
            </w:r>
          </w:p>
        </w:tc>
        <w:tc>
          <w:tcPr>
            <w:tcW w:w="6520" w:type="dxa"/>
            <w:tcBorders>
              <w:top w:val="single" w:sz="6" w:space="0" w:color="000000"/>
              <w:left w:val="nil"/>
              <w:bottom w:val="single" w:sz="6" w:space="0" w:color="000000"/>
              <w:right w:val="single" w:sz="6" w:space="0" w:color="000000"/>
            </w:tcBorders>
            <w:shd w:val="clear" w:color="auto" w:fill="auto"/>
            <w:hideMark/>
          </w:tcPr>
          <w:p w14:paraId="01684BB6" w14:textId="77777777" w:rsidR="00B456A6" w:rsidRPr="00B456A6" w:rsidRDefault="00B456A6" w:rsidP="007641AB">
            <w:pPr>
              <w:textAlignment w:val="baseline"/>
              <w:rPr>
                <w:rFonts w:ascii="Arial" w:eastAsia="Times New Roman" w:hAnsi="Arial" w:cs="Arial"/>
                <w:sz w:val="21"/>
                <w:szCs w:val="21"/>
                <w:lang w:eastAsia="en-GB"/>
              </w:rPr>
            </w:pPr>
            <w:r w:rsidRPr="00B456A6">
              <w:rPr>
                <w:rFonts w:ascii="Arial" w:eastAsia="Times New Roman" w:hAnsi="Arial" w:cs="Arial"/>
                <w:b/>
                <w:bCs/>
                <w:sz w:val="21"/>
                <w:szCs w:val="21"/>
                <w:lang w:eastAsia="en-GB"/>
              </w:rPr>
              <w:t>Description</w:t>
            </w:r>
            <w:r w:rsidRPr="00B456A6">
              <w:rPr>
                <w:rFonts w:ascii="Arial" w:eastAsia="Times New Roman" w:hAnsi="Arial" w:cs="Arial"/>
                <w:sz w:val="21"/>
                <w:szCs w:val="21"/>
                <w:lang w:eastAsia="en-GB"/>
              </w:rPr>
              <w:t> </w:t>
            </w:r>
          </w:p>
        </w:tc>
      </w:tr>
      <w:tr w:rsidR="00B456A6" w:rsidRPr="00B456A6" w14:paraId="4A8AE15B" w14:textId="77777777" w:rsidTr="008E1967">
        <w:tc>
          <w:tcPr>
            <w:tcW w:w="2544" w:type="dxa"/>
            <w:tcBorders>
              <w:top w:val="nil"/>
              <w:left w:val="single" w:sz="6" w:space="0" w:color="000000"/>
              <w:bottom w:val="single" w:sz="6" w:space="0" w:color="000000"/>
              <w:right w:val="single" w:sz="6" w:space="0" w:color="000000"/>
            </w:tcBorders>
            <w:shd w:val="clear" w:color="auto" w:fill="auto"/>
          </w:tcPr>
          <w:p w14:paraId="74239072" w14:textId="77777777" w:rsidR="00B456A6" w:rsidRPr="00B456A6" w:rsidRDefault="00B456A6" w:rsidP="007641AB">
            <w:pPr>
              <w:ind w:left="131"/>
              <w:textAlignment w:val="baseline"/>
              <w:rPr>
                <w:rFonts w:ascii="Arial" w:eastAsia="Times New Roman" w:hAnsi="Arial" w:cs="Arial"/>
                <w:sz w:val="21"/>
                <w:szCs w:val="21"/>
                <w:lang w:eastAsia="en-GB"/>
              </w:rPr>
            </w:pPr>
            <w:r w:rsidRPr="00B456A6">
              <w:rPr>
                <w:rFonts w:ascii="Arial" w:eastAsia="Times New Roman" w:hAnsi="Arial" w:cs="Arial"/>
                <w:sz w:val="21"/>
                <w:szCs w:val="21"/>
                <w:lang w:eastAsia="en-GB"/>
              </w:rPr>
              <w:t>Food in Victorian times</w:t>
            </w:r>
          </w:p>
        </w:tc>
        <w:tc>
          <w:tcPr>
            <w:tcW w:w="6520" w:type="dxa"/>
            <w:tcBorders>
              <w:top w:val="nil"/>
              <w:left w:val="nil"/>
              <w:bottom w:val="single" w:sz="6" w:space="0" w:color="000000"/>
              <w:right w:val="single" w:sz="6" w:space="0" w:color="000000"/>
            </w:tcBorders>
            <w:shd w:val="clear" w:color="auto" w:fill="auto"/>
          </w:tcPr>
          <w:p w14:paraId="13695266" w14:textId="77777777" w:rsidR="00B456A6" w:rsidRPr="00B456A6" w:rsidRDefault="00B456A6" w:rsidP="007641AB">
            <w:pPr>
              <w:ind w:left="146"/>
              <w:textAlignment w:val="baseline"/>
              <w:rPr>
                <w:rFonts w:ascii="Arial" w:eastAsia="Times New Roman" w:hAnsi="Arial" w:cs="Arial"/>
                <w:sz w:val="21"/>
                <w:szCs w:val="21"/>
                <w:lang w:eastAsia="en-GB"/>
              </w:rPr>
            </w:pPr>
            <w:r w:rsidRPr="00B456A6">
              <w:rPr>
                <w:rFonts w:ascii="Arial" w:eastAsia="Times New Roman" w:hAnsi="Arial" w:cs="Arial"/>
                <w:sz w:val="21"/>
                <w:szCs w:val="21"/>
                <w:lang w:eastAsia="en-GB"/>
              </w:rPr>
              <w:t>A presentation about food eaten by the mid-Victorian working classes and Queen Victoria</w:t>
            </w:r>
          </w:p>
        </w:tc>
      </w:tr>
      <w:tr w:rsidR="00B456A6" w:rsidRPr="00B456A6" w14:paraId="54CD84D9" w14:textId="77777777" w:rsidTr="008E1967">
        <w:tc>
          <w:tcPr>
            <w:tcW w:w="2544" w:type="dxa"/>
            <w:tcBorders>
              <w:top w:val="nil"/>
              <w:left w:val="single" w:sz="6" w:space="0" w:color="000000"/>
              <w:bottom w:val="single" w:sz="6" w:space="0" w:color="000000"/>
              <w:right w:val="single" w:sz="6" w:space="0" w:color="000000"/>
            </w:tcBorders>
            <w:shd w:val="clear" w:color="auto" w:fill="auto"/>
          </w:tcPr>
          <w:p w14:paraId="4CF432C7" w14:textId="77777777" w:rsidR="00B456A6" w:rsidRPr="00B456A6" w:rsidRDefault="00B456A6" w:rsidP="007641AB">
            <w:pPr>
              <w:ind w:left="131"/>
              <w:textAlignment w:val="baseline"/>
              <w:rPr>
                <w:rFonts w:ascii="Arial" w:eastAsia="Times New Roman" w:hAnsi="Arial" w:cs="Arial"/>
                <w:sz w:val="21"/>
                <w:szCs w:val="21"/>
                <w:lang w:eastAsia="en-GB"/>
              </w:rPr>
            </w:pPr>
            <w:r w:rsidRPr="00B456A6">
              <w:rPr>
                <w:rFonts w:ascii="Arial" w:eastAsia="Times New Roman" w:hAnsi="Arial" w:cs="Arial"/>
                <w:sz w:val="21"/>
                <w:szCs w:val="21"/>
                <w:lang w:eastAsia="en-GB"/>
              </w:rPr>
              <w:t>Victorian cooking</w:t>
            </w:r>
          </w:p>
        </w:tc>
        <w:tc>
          <w:tcPr>
            <w:tcW w:w="6520" w:type="dxa"/>
            <w:tcBorders>
              <w:top w:val="nil"/>
              <w:left w:val="nil"/>
              <w:bottom w:val="single" w:sz="6" w:space="0" w:color="000000"/>
              <w:right w:val="single" w:sz="6" w:space="0" w:color="000000"/>
            </w:tcBorders>
            <w:shd w:val="clear" w:color="auto" w:fill="auto"/>
          </w:tcPr>
          <w:p w14:paraId="4F4CEA83" w14:textId="36E45A3A" w:rsidR="00B456A6" w:rsidRPr="00B456A6" w:rsidRDefault="00B456A6" w:rsidP="007641AB">
            <w:pPr>
              <w:ind w:left="146"/>
              <w:textAlignment w:val="baseline"/>
              <w:rPr>
                <w:rFonts w:ascii="Arial" w:eastAsia="Times New Roman" w:hAnsi="Arial" w:cs="Arial"/>
                <w:sz w:val="21"/>
                <w:szCs w:val="21"/>
                <w:lang w:eastAsia="en-GB"/>
              </w:rPr>
            </w:pPr>
            <w:r w:rsidRPr="00B456A6">
              <w:rPr>
                <w:rFonts w:ascii="Arial" w:eastAsia="Times New Roman" w:hAnsi="Arial" w:cs="Arial"/>
                <w:sz w:val="21"/>
                <w:szCs w:val="21"/>
                <w:lang w:eastAsia="en-GB"/>
              </w:rPr>
              <w:t xml:space="preserve">A worksheet to help pupils compare Victorian and </w:t>
            </w:r>
            <w:r w:rsidR="00956416" w:rsidRPr="00B456A6">
              <w:rPr>
                <w:rFonts w:ascii="Arial" w:eastAsia="Times New Roman" w:hAnsi="Arial" w:cs="Arial"/>
                <w:sz w:val="21"/>
                <w:szCs w:val="21"/>
                <w:lang w:eastAsia="en-GB"/>
              </w:rPr>
              <w:t>modern-day</w:t>
            </w:r>
            <w:r w:rsidRPr="00B456A6">
              <w:rPr>
                <w:rFonts w:ascii="Arial" w:eastAsia="Times New Roman" w:hAnsi="Arial" w:cs="Arial"/>
                <w:sz w:val="21"/>
                <w:szCs w:val="21"/>
                <w:lang w:eastAsia="en-GB"/>
              </w:rPr>
              <w:t xml:space="preserve"> cooking appliances.</w:t>
            </w:r>
          </w:p>
        </w:tc>
      </w:tr>
      <w:tr w:rsidR="00B456A6" w:rsidRPr="00B456A6" w14:paraId="585BA2D2" w14:textId="77777777" w:rsidTr="008E1967">
        <w:tc>
          <w:tcPr>
            <w:tcW w:w="2544" w:type="dxa"/>
            <w:tcBorders>
              <w:top w:val="nil"/>
              <w:left w:val="single" w:sz="6" w:space="0" w:color="000000"/>
              <w:bottom w:val="single" w:sz="6" w:space="0" w:color="000000"/>
              <w:right w:val="single" w:sz="6" w:space="0" w:color="000000"/>
            </w:tcBorders>
            <w:shd w:val="clear" w:color="auto" w:fill="auto"/>
          </w:tcPr>
          <w:p w14:paraId="6B6E49D4" w14:textId="76052A7D" w:rsidR="00B456A6" w:rsidRPr="00B456A6" w:rsidRDefault="00B456A6" w:rsidP="007641AB">
            <w:pPr>
              <w:ind w:left="131"/>
              <w:textAlignment w:val="baseline"/>
              <w:rPr>
                <w:rFonts w:ascii="Arial" w:eastAsia="Times New Roman" w:hAnsi="Arial" w:cs="Arial"/>
                <w:sz w:val="21"/>
                <w:szCs w:val="21"/>
                <w:lang w:eastAsia="en-GB"/>
              </w:rPr>
            </w:pPr>
            <w:r w:rsidRPr="00B456A6">
              <w:rPr>
                <w:rFonts w:ascii="Arial" w:eastAsia="Times New Roman" w:hAnsi="Arial" w:cs="Arial"/>
                <w:sz w:val="21"/>
                <w:szCs w:val="21"/>
                <w:lang w:eastAsia="en-GB"/>
              </w:rPr>
              <w:t xml:space="preserve">Victorian </w:t>
            </w:r>
            <w:r w:rsidR="001B0237">
              <w:rPr>
                <w:rFonts w:ascii="Arial" w:eastAsia="Times New Roman" w:hAnsi="Arial" w:cs="Arial"/>
                <w:sz w:val="21"/>
                <w:szCs w:val="21"/>
                <w:lang w:eastAsia="en-GB"/>
              </w:rPr>
              <w:t xml:space="preserve">food in the </w:t>
            </w:r>
            <w:r w:rsidRPr="00B456A6">
              <w:rPr>
                <w:rFonts w:ascii="Arial" w:eastAsia="Times New Roman" w:hAnsi="Arial" w:cs="Arial"/>
                <w:sz w:val="21"/>
                <w:szCs w:val="21"/>
                <w:lang w:eastAsia="en-GB"/>
              </w:rPr>
              <w:t>Eatwell Guide</w:t>
            </w:r>
          </w:p>
        </w:tc>
        <w:tc>
          <w:tcPr>
            <w:tcW w:w="6520" w:type="dxa"/>
            <w:tcBorders>
              <w:top w:val="nil"/>
              <w:left w:val="nil"/>
              <w:bottom w:val="single" w:sz="6" w:space="0" w:color="000000"/>
              <w:right w:val="single" w:sz="6" w:space="0" w:color="000000"/>
            </w:tcBorders>
            <w:shd w:val="clear" w:color="auto" w:fill="auto"/>
          </w:tcPr>
          <w:p w14:paraId="0113316C" w14:textId="77777777" w:rsidR="00B456A6" w:rsidRPr="00B456A6" w:rsidRDefault="00B456A6" w:rsidP="007641AB">
            <w:pPr>
              <w:ind w:left="146"/>
              <w:textAlignment w:val="baseline"/>
              <w:rPr>
                <w:rFonts w:ascii="Arial" w:eastAsia="Times New Roman" w:hAnsi="Arial" w:cs="Arial"/>
                <w:sz w:val="21"/>
                <w:szCs w:val="21"/>
                <w:lang w:eastAsia="en-GB"/>
              </w:rPr>
            </w:pPr>
            <w:r w:rsidRPr="00B456A6">
              <w:rPr>
                <w:rFonts w:ascii="Arial" w:eastAsia="Times New Roman" w:hAnsi="Arial" w:cs="Arial"/>
                <w:sz w:val="21"/>
                <w:szCs w:val="21"/>
                <w:lang w:eastAsia="en-GB"/>
              </w:rPr>
              <w:t>A blank Eatwell Guide for pupils to populate with food eaten in Victorian times.</w:t>
            </w:r>
          </w:p>
        </w:tc>
      </w:tr>
      <w:tr w:rsidR="00B456A6" w:rsidRPr="00B456A6" w14:paraId="56B1C37E" w14:textId="77777777" w:rsidTr="008E1967">
        <w:trPr>
          <w:trHeight w:val="360"/>
        </w:trPr>
        <w:tc>
          <w:tcPr>
            <w:tcW w:w="2544" w:type="dxa"/>
            <w:tcBorders>
              <w:top w:val="nil"/>
              <w:left w:val="single" w:sz="6" w:space="0" w:color="000000"/>
              <w:bottom w:val="single" w:sz="6" w:space="0" w:color="000000"/>
              <w:right w:val="single" w:sz="6" w:space="0" w:color="000000"/>
            </w:tcBorders>
            <w:shd w:val="clear" w:color="auto" w:fill="auto"/>
          </w:tcPr>
          <w:p w14:paraId="4E824109" w14:textId="77777777" w:rsidR="00B456A6" w:rsidRPr="00B456A6" w:rsidRDefault="00B456A6" w:rsidP="007641AB">
            <w:pPr>
              <w:ind w:left="131"/>
              <w:textAlignment w:val="baseline"/>
              <w:rPr>
                <w:rFonts w:ascii="Arial" w:eastAsia="Times New Roman" w:hAnsi="Arial" w:cs="Arial"/>
                <w:sz w:val="21"/>
                <w:szCs w:val="21"/>
                <w:lang w:eastAsia="en-GB"/>
              </w:rPr>
            </w:pPr>
            <w:r w:rsidRPr="00B456A6">
              <w:rPr>
                <w:rFonts w:ascii="Arial" w:eastAsia="Times New Roman" w:hAnsi="Arial" w:cs="Arial"/>
                <w:sz w:val="21"/>
                <w:szCs w:val="21"/>
                <w:lang w:eastAsia="en-GB"/>
              </w:rPr>
              <w:t>Victorian food diary</w:t>
            </w:r>
          </w:p>
        </w:tc>
        <w:tc>
          <w:tcPr>
            <w:tcW w:w="6520" w:type="dxa"/>
            <w:tcBorders>
              <w:top w:val="nil"/>
              <w:left w:val="nil"/>
              <w:bottom w:val="single" w:sz="6" w:space="0" w:color="000000"/>
              <w:right w:val="single" w:sz="6" w:space="0" w:color="000000"/>
            </w:tcBorders>
            <w:shd w:val="clear" w:color="auto" w:fill="auto"/>
          </w:tcPr>
          <w:p w14:paraId="7605C70A" w14:textId="77777777" w:rsidR="00B456A6" w:rsidRPr="00B456A6" w:rsidRDefault="00B456A6" w:rsidP="007641AB">
            <w:pPr>
              <w:ind w:left="146"/>
              <w:textAlignment w:val="baseline"/>
              <w:rPr>
                <w:rFonts w:ascii="Arial" w:eastAsia="Times New Roman" w:hAnsi="Arial" w:cs="Arial"/>
                <w:sz w:val="21"/>
                <w:szCs w:val="21"/>
                <w:lang w:eastAsia="en-GB"/>
              </w:rPr>
            </w:pPr>
            <w:r w:rsidRPr="00B456A6">
              <w:rPr>
                <w:rFonts w:ascii="Arial" w:eastAsia="Times New Roman" w:hAnsi="Arial" w:cs="Arial"/>
                <w:sz w:val="21"/>
                <w:szCs w:val="21"/>
                <w:lang w:eastAsia="en-GB"/>
              </w:rPr>
              <w:t>A food diary for pupils to complete and compare with what a Victorian may have eaten over a day.</w:t>
            </w:r>
          </w:p>
        </w:tc>
      </w:tr>
      <w:tr w:rsidR="00B456A6" w:rsidRPr="00B456A6" w14:paraId="3F90DF86" w14:textId="77777777" w:rsidTr="008E1967">
        <w:tc>
          <w:tcPr>
            <w:tcW w:w="2544" w:type="dxa"/>
            <w:tcBorders>
              <w:top w:val="nil"/>
              <w:left w:val="single" w:sz="6" w:space="0" w:color="000000"/>
              <w:bottom w:val="single" w:sz="6" w:space="0" w:color="000000"/>
              <w:right w:val="single" w:sz="6" w:space="0" w:color="000000"/>
            </w:tcBorders>
            <w:shd w:val="clear" w:color="auto" w:fill="auto"/>
          </w:tcPr>
          <w:p w14:paraId="7CA59229" w14:textId="77777777" w:rsidR="00B456A6" w:rsidRPr="00B456A6" w:rsidRDefault="00B456A6" w:rsidP="007641AB">
            <w:pPr>
              <w:ind w:left="131"/>
              <w:textAlignment w:val="baseline"/>
              <w:rPr>
                <w:rFonts w:ascii="Arial" w:eastAsia="Times New Roman" w:hAnsi="Arial" w:cs="Arial"/>
                <w:sz w:val="21"/>
                <w:szCs w:val="21"/>
                <w:lang w:eastAsia="en-GB"/>
              </w:rPr>
            </w:pPr>
            <w:r w:rsidRPr="00B456A6">
              <w:rPr>
                <w:rFonts w:ascii="Arial" w:eastAsia="Times New Roman" w:hAnsi="Arial" w:cs="Arial"/>
                <w:sz w:val="21"/>
                <w:szCs w:val="21"/>
                <w:lang w:eastAsia="en-GB"/>
              </w:rPr>
              <w:t>Victorian pickling</w:t>
            </w:r>
          </w:p>
          <w:p w14:paraId="76E5237B" w14:textId="77777777" w:rsidR="00B456A6" w:rsidRPr="00B456A6" w:rsidRDefault="00B456A6" w:rsidP="007641AB">
            <w:pPr>
              <w:ind w:left="131"/>
              <w:textAlignment w:val="baseline"/>
              <w:rPr>
                <w:rFonts w:ascii="Arial" w:eastAsia="Times New Roman" w:hAnsi="Arial" w:cs="Arial"/>
                <w:sz w:val="21"/>
                <w:szCs w:val="21"/>
                <w:lang w:eastAsia="en-GB"/>
              </w:rPr>
            </w:pPr>
          </w:p>
        </w:tc>
        <w:tc>
          <w:tcPr>
            <w:tcW w:w="6520" w:type="dxa"/>
            <w:tcBorders>
              <w:top w:val="nil"/>
              <w:left w:val="nil"/>
              <w:bottom w:val="single" w:sz="6" w:space="0" w:color="000000"/>
              <w:right w:val="single" w:sz="6" w:space="0" w:color="000000"/>
            </w:tcBorders>
            <w:shd w:val="clear" w:color="auto" w:fill="auto"/>
          </w:tcPr>
          <w:p w14:paraId="4F8F17CC" w14:textId="77777777" w:rsidR="00B456A6" w:rsidRPr="00B456A6" w:rsidRDefault="00B456A6" w:rsidP="007641AB">
            <w:pPr>
              <w:ind w:left="146"/>
              <w:textAlignment w:val="baseline"/>
              <w:rPr>
                <w:rFonts w:ascii="Arial" w:eastAsia="Times New Roman" w:hAnsi="Arial" w:cs="Arial"/>
                <w:sz w:val="21"/>
                <w:szCs w:val="21"/>
                <w:lang w:eastAsia="en-GB"/>
              </w:rPr>
            </w:pPr>
            <w:r w:rsidRPr="00B456A6">
              <w:rPr>
                <w:rFonts w:ascii="Arial" w:eastAsia="Times New Roman" w:hAnsi="Arial" w:cs="Arial"/>
                <w:sz w:val="21"/>
                <w:szCs w:val="21"/>
                <w:lang w:eastAsia="en-GB"/>
              </w:rPr>
              <w:t xml:space="preserve">A worksheet to help children investigate pickled food available in Victorian times and today. </w:t>
            </w:r>
          </w:p>
        </w:tc>
      </w:tr>
      <w:tr w:rsidR="00B456A6" w:rsidRPr="00B456A6" w14:paraId="477EB8DA" w14:textId="77777777" w:rsidTr="008E1967">
        <w:tc>
          <w:tcPr>
            <w:tcW w:w="2544" w:type="dxa"/>
            <w:tcBorders>
              <w:top w:val="nil"/>
              <w:left w:val="single" w:sz="6" w:space="0" w:color="000000"/>
              <w:bottom w:val="single" w:sz="6" w:space="0" w:color="000000"/>
              <w:right w:val="single" w:sz="6" w:space="0" w:color="000000"/>
            </w:tcBorders>
            <w:shd w:val="clear" w:color="auto" w:fill="auto"/>
          </w:tcPr>
          <w:p w14:paraId="33DBFF88" w14:textId="77777777" w:rsidR="00B456A6" w:rsidRPr="00B456A6" w:rsidRDefault="00B456A6" w:rsidP="007641AB">
            <w:pPr>
              <w:ind w:left="131"/>
              <w:textAlignment w:val="baseline"/>
              <w:rPr>
                <w:rFonts w:ascii="Arial" w:eastAsia="Times New Roman" w:hAnsi="Arial" w:cs="Arial"/>
                <w:sz w:val="21"/>
                <w:szCs w:val="21"/>
                <w:lang w:eastAsia="en-GB"/>
              </w:rPr>
            </w:pPr>
            <w:r w:rsidRPr="00B456A6">
              <w:rPr>
                <w:rFonts w:ascii="Arial" w:eastAsia="Times New Roman" w:hAnsi="Arial" w:cs="Arial"/>
                <w:sz w:val="21"/>
                <w:szCs w:val="21"/>
                <w:lang w:eastAsia="en-GB"/>
              </w:rPr>
              <w:t>Victorian pots and pans</w:t>
            </w:r>
          </w:p>
        </w:tc>
        <w:tc>
          <w:tcPr>
            <w:tcW w:w="6520" w:type="dxa"/>
            <w:tcBorders>
              <w:top w:val="nil"/>
              <w:left w:val="nil"/>
              <w:bottom w:val="single" w:sz="6" w:space="0" w:color="000000"/>
              <w:right w:val="single" w:sz="6" w:space="0" w:color="000000"/>
            </w:tcBorders>
            <w:shd w:val="clear" w:color="auto" w:fill="auto"/>
          </w:tcPr>
          <w:p w14:paraId="19E6D4CF" w14:textId="77777777" w:rsidR="00B456A6" w:rsidRPr="00B456A6" w:rsidRDefault="00B456A6" w:rsidP="007641AB">
            <w:pPr>
              <w:ind w:left="146"/>
              <w:textAlignment w:val="baseline"/>
              <w:rPr>
                <w:rFonts w:ascii="Arial" w:eastAsia="Times New Roman" w:hAnsi="Arial" w:cs="Arial"/>
                <w:sz w:val="21"/>
                <w:szCs w:val="21"/>
                <w:lang w:eastAsia="en-GB"/>
              </w:rPr>
            </w:pPr>
            <w:r w:rsidRPr="00B456A6">
              <w:rPr>
                <w:rFonts w:ascii="Arial" w:eastAsia="Times New Roman" w:hAnsi="Arial" w:cs="Arial"/>
                <w:sz w:val="21"/>
                <w:szCs w:val="21"/>
                <w:lang w:eastAsia="en-GB"/>
              </w:rPr>
              <w:t xml:space="preserve">A sheet for pupils to record their research into what Victorian pots and pans looked like and compare them with modern day versions. </w:t>
            </w:r>
          </w:p>
        </w:tc>
      </w:tr>
      <w:tr w:rsidR="00B456A6" w:rsidRPr="00B456A6" w14:paraId="357118A4" w14:textId="77777777" w:rsidTr="008E1967">
        <w:tc>
          <w:tcPr>
            <w:tcW w:w="2544" w:type="dxa"/>
            <w:tcBorders>
              <w:top w:val="nil"/>
              <w:left w:val="single" w:sz="6" w:space="0" w:color="000000"/>
              <w:bottom w:val="single" w:sz="6" w:space="0" w:color="000000"/>
              <w:right w:val="single" w:sz="6" w:space="0" w:color="000000"/>
            </w:tcBorders>
            <w:shd w:val="clear" w:color="auto" w:fill="auto"/>
          </w:tcPr>
          <w:p w14:paraId="6386711D" w14:textId="77777777" w:rsidR="00B456A6" w:rsidRPr="00B456A6" w:rsidRDefault="00B456A6" w:rsidP="007641AB">
            <w:pPr>
              <w:ind w:left="131"/>
              <w:textAlignment w:val="baseline"/>
              <w:rPr>
                <w:rFonts w:ascii="Arial" w:eastAsia="Times New Roman" w:hAnsi="Arial" w:cs="Arial"/>
                <w:sz w:val="21"/>
                <w:szCs w:val="21"/>
                <w:lang w:eastAsia="en-GB"/>
              </w:rPr>
            </w:pPr>
            <w:r w:rsidRPr="00B456A6">
              <w:rPr>
                <w:rFonts w:ascii="Arial" w:eastAsia="Times New Roman" w:hAnsi="Arial" w:cs="Arial"/>
                <w:sz w:val="21"/>
                <w:szCs w:val="21"/>
                <w:lang w:eastAsia="en-GB"/>
              </w:rPr>
              <w:t xml:space="preserve">Victorian seasonal food </w:t>
            </w:r>
          </w:p>
        </w:tc>
        <w:tc>
          <w:tcPr>
            <w:tcW w:w="6520" w:type="dxa"/>
            <w:tcBorders>
              <w:top w:val="nil"/>
              <w:left w:val="nil"/>
              <w:bottom w:val="single" w:sz="6" w:space="0" w:color="000000"/>
              <w:right w:val="single" w:sz="6" w:space="0" w:color="000000"/>
            </w:tcBorders>
            <w:shd w:val="clear" w:color="auto" w:fill="auto"/>
          </w:tcPr>
          <w:p w14:paraId="37AE5148" w14:textId="77777777" w:rsidR="00B456A6" w:rsidRPr="00B456A6" w:rsidRDefault="00B456A6" w:rsidP="007641AB">
            <w:pPr>
              <w:textAlignment w:val="baseline"/>
              <w:rPr>
                <w:rFonts w:ascii="Arial" w:eastAsia="Times New Roman" w:hAnsi="Arial" w:cs="Arial"/>
                <w:sz w:val="21"/>
                <w:szCs w:val="21"/>
                <w:lang w:eastAsia="en-GB"/>
              </w:rPr>
            </w:pPr>
            <w:r w:rsidRPr="00B456A6">
              <w:rPr>
                <w:rFonts w:ascii="Arial" w:eastAsia="Times New Roman" w:hAnsi="Arial" w:cs="Arial"/>
                <w:sz w:val="21"/>
                <w:szCs w:val="21"/>
                <w:lang w:eastAsia="en-GB"/>
              </w:rPr>
              <w:t xml:space="preserve">   A worksheet exploring when some of the food eaten by Victorians was in season. </w:t>
            </w:r>
          </w:p>
        </w:tc>
      </w:tr>
      <w:tr w:rsidR="00B456A6" w:rsidRPr="00B456A6" w14:paraId="7D3EBD42" w14:textId="77777777" w:rsidTr="008E1967">
        <w:tc>
          <w:tcPr>
            <w:tcW w:w="2544" w:type="dxa"/>
            <w:tcBorders>
              <w:top w:val="nil"/>
              <w:left w:val="single" w:sz="6" w:space="0" w:color="000000"/>
              <w:bottom w:val="single" w:sz="6" w:space="0" w:color="000000"/>
              <w:right w:val="single" w:sz="6" w:space="0" w:color="000000"/>
            </w:tcBorders>
            <w:shd w:val="clear" w:color="auto" w:fill="auto"/>
          </w:tcPr>
          <w:p w14:paraId="4ECB0B1E" w14:textId="77777777" w:rsidR="00B456A6" w:rsidRPr="00B456A6" w:rsidRDefault="00B456A6" w:rsidP="007641AB">
            <w:pPr>
              <w:ind w:left="131"/>
              <w:textAlignment w:val="baseline"/>
              <w:rPr>
                <w:rFonts w:ascii="Arial" w:eastAsia="Times New Roman" w:hAnsi="Arial" w:cs="Arial"/>
                <w:sz w:val="21"/>
                <w:szCs w:val="21"/>
                <w:lang w:eastAsia="en-GB"/>
              </w:rPr>
            </w:pPr>
            <w:r w:rsidRPr="00B456A6">
              <w:rPr>
                <w:rFonts w:ascii="Arial" w:eastAsia="Times New Roman" w:hAnsi="Arial" w:cs="Arial"/>
                <w:sz w:val="21"/>
                <w:szCs w:val="21"/>
                <w:lang w:eastAsia="en-GB"/>
              </w:rPr>
              <w:t>Pease pudding recipe</w:t>
            </w:r>
          </w:p>
        </w:tc>
        <w:tc>
          <w:tcPr>
            <w:tcW w:w="6520" w:type="dxa"/>
            <w:tcBorders>
              <w:top w:val="nil"/>
              <w:left w:val="nil"/>
              <w:bottom w:val="single" w:sz="6" w:space="0" w:color="000000"/>
              <w:right w:val="single" w:sz="6" w:space="0" w:color="000000"/>
            </w:tcBorders>
            <w:shd w:val="clear" w:color="auto" w:fill="auto"/>
          </w:tcPr>
          <w:p w14:paraId="2B23BBCA" w14:textId="7D6C0D70" w:rsidR="00B456A6" w:rsidRDefault="00B456A6" w:rsidP="007641AB">
            <w:pPr>
              <w:ind w:left="287" w:hanging="287"/>
              <w:textAlignment w:val="baseline"/>
              <w:rPr>
                <w:rFonts w:ascii="Arial" w:eastAsia="Times New Roman" w:hAnsi="Arial" w:cs="Arial"/>
                <w:sz w:val="21"/>
                <w:szCs w:val="21"/>
                <w:lang w:eastAsia="en-GB"/>
              </w:rPr>
            </w:pPr>
            <w:r w:rsidRPr="00B456A6">
              <w:rPr>
                <w:rFonts w:ascii="Arial" w:eastAsia="Times New Roman" w:hAnsi="Arial" w:cs="Arial"/>
                <w:sz w:val="21"/>
                <w:szCs w:val="21"/>
                <w:lang w:eastAsia="en-GB"/>
              </w:rPr>
              <w:t xml:space="preserve">   A simple</w:t>
            </w:r>
            <w:r w:rsidR="00542E6F">
              <w:rPr>
                <w:rFonts w:ascii="Arial" w:eastAsia="Times New Roman" w:hAnsi="Arial" w:cs="Arial"/>
                <w:sz w:val="21"/>
                <w:szCs w:val="21"/>
                <w:lang w:eastAsia="en-GB"/>
              </w:rPr>
              <w:t>, modern day</w:t>
            </w:r>
            <w:r w:rsidR="00EF797A">
              <w:rPr>
                <w:rFonts w:ascii="Arial" w:eastAsia="Times New Roman" w:hAnsi="Arial" w:cs="Arial"/>
                <w:sz w:val="21"/>
                <w:szCs w:val="21"/>
                <w:lang w:eastAsia="en-GB"/>
              </w:rPr>
              <w:t xml:space="preserve"> version of a</w:t>
            </w:r>
            <w:r w:rsidRPr="00B456A6">
              <w:rPr>
                <w:rFonts w:ascii="Arial" w:eastAsia="Times New Roman" w:hAnsi="Arial" w:cs="Arial"/>
                <w:sz w:val="21"/>
                <w:szCs w:val="21"/>
                <w:lang w:eastAsia="en-GB"/>
              </w:rPr>
              <w:t xml:space="preserve"> </w:t>
            </w:r>
            <w:proofErr w:type="spellStart"/>
            <w:r w:rsidRPr="00B456A6">
              <w:rPr>
                <w:rFonts w:ascii="Arial" w:eastAsia="Times New Roman" w:hAnsi="Arial" w:cs="Arial"/>
                <w:sz w:val="21"/>
                <w:szCs w:val="21"/>
                <w:lang w:eastAsia="en-GB"/>
              </w:rPr>
              <w:t>pease</w:t>
            </w:r>
            <w:proofErr w:type="spellEnd"/>
            <w:r w:rsidRPr="00B456A6">
              <w:rPr>
                <w:rFonts w:ascii="Arial" w:eastAsia="Times New Roman" w:hAnsi="Arial" w:cs="Arial"/>
                <w:sz w:val="21"/>
                <w:szCs w:val="21"/>
                <w:lang w:eastAsia="en-GB"/>
              </w:rPr>
              <w:t xml:space="preserve"> pudding </w:t>
            </w:r>
            <w:r w:rsidR="007F1AF9">
              <w:rPr>
                <w:rFonts w:ascii="Arial" w:eastAsia="Times New Roman" w:hAnsi="Arial" w:cs="Arial"/>
                <w:sz w:val="21"/>
                <w:szCs w:val="21"/>
                <w:lang w:eastAsia="en-GB"/>
              </w:rPr>
              <w:t>recipe</w:t>
            </w:r>
            <w:r w:rsidR="00EF797A">
              <w:rPr>
                <w:rFonts w:ascii="Arial" w:eastAsia="Times New Roman" w:hAnsi="Arial" w:cs="Arial"/>
                <w:sz w:val="21"/>
                <w:szCs w:val="21"/>
                <w:lang w:eastAsia="en-GB"/>
              </w:rPr>
              <w:t>.</w:t>
            </w:r>
          </w:p>
          <w:p w14:paraId="5E7658EF" w14:textId="78CB525D" w:rsidR="008E1967" w:rsidRPr="00B456A6" w:rsidRDefault="008E1967" w:rsidP="007641AB">
            <w:pPr>
              <w:ind w:left="287" w:hanging="287"/>
              <w:textAlignment w:val="baseline"/>
              <w:rPr>
                <w:rFonts w:ascii="Arial" w:eastAsia="Times New Roman" w:hAnsi="Arial" w:cs="Arial"/>
                <w:sz w:val="21"/>
                <w:szCs w:val="21"/>
                <w:lang w:eastAsia="en-GB"/>
              </w:rPr>
            </w:pPr>
          </w:p>
        </w:tc>
      </w:tr>
    </w:tbl>
    <w:p w14:paraId="39C0BB5B" w14:textId="77777777" w:rsidR="007B0962" w:rsidRDefault="007B0962" w:rsidP="003A1F6F">
      <w:pPr>
        <w:pStyle w:val="FFLBodyText"/>
      </w:pPr>
    </w:p>
    <w:p w14:paraId="4F6F0F42" w14:textId="77777777" w:rsidR="00BF534A" w:rsidRPr="006A2707" w:rsidRDefault="00BF534A" w:rsidP="00BF534A">
      <w:pPr>
        <w:pStyle w:val="FFLBodyText"/>
        <w:rPr>
          <w:b/>
          <w:bCs/>
        </w:rPr>
      </w:pPr>
      <w:r w:rsidRPr="006A2707">
        <w:rPr>
          <w:b/>
          <w:bCs/>
        </w:rPr>
        <w:t xml:space="preserve">Teaching tips </w:t>
      </w:r>
    </w:p>
    <w:p w14:paraId="72A94784" w14:textId="77777777" w:rsidR="00BF534A" w:rsidRDefault="00BF534A" w:rsidP="00BF534A">
      <w:pPr>
        <w:pStyle w:val="FFLBodyText"/>
      </w:pPr>
    </w:p>
    <w:p w14:paraId="63298C69" w14:textId="77777777" w:rsidR="00BF534A" w:rsidRDefault="00BF534A" w:rsidP="00BF534A">
      <w:pPr>
        <w:pStyle w:val="FFLBodyText"/>
      </w:pPr>
      <w:r>
        <w:t>Getting started</w:t>
      </w:r>
    </w:p>
    <w:p w14:paraId="305E9306" w14:textId="0D38BBD9" w:rsidR="00BF534A" w:rsidRDefault="00BF534A" w:rsidP="00BF534A">
      <w:pPr>
        <w:pStyle w:val="FFLBodyText"/>
      </w:pPr>
      <w:r>
        <w:t xml:space="preserve">Use the </w:t>
      </w:r>
      <w:r w:rsidRPr="00C0017C">
        <w:rPr>
          <w:i/>
          <w:iCs/>
        </w:rPr>
        <w:t>Food in Victorian times</w:t>
      </w:r>
      <w:r>
        <w:t xml:space="preserve"> </w:t>
      </w:r>
      <w:r w:rsidRPr="00C0017C">
        <w:rPr>
          <w:i/>
          <w:iCs/>
        </w:rPr>
        <w:t>presentation</w:t>
      </w:r>
      <w:r>
        <w:t xml:space="preserve"> to talk to pupils about what was eaten by the mid-Victorian working</w:t>
      </w:r>
      <w:r w:rsidR="006A2707">
        <w:t xml:space="preserve"> </w:t>
      </w:r>
      <w:r>
        <w:t>classes and Queen Victoria herself.</w:t>
      </w:r>
      <w:r w:rsidR="006A2707">
        <w:t xml:space="preserve"> </w:t>
      </w:r>
      <w:r>
        <w:t>Choose from the supporting worksheets to pick up on aspects of the presentation with your class.</w:t>
      </w:r>
    </w:p>
    <w:p w14:paraId="373B2359" w14:textId="77777777" w:rsidR="00BF534A" w:rsidRDefault="00BF534A" w:rsidP="00BF534A">
      <w:pPr>
        <w:pStyle w:val="FFLBodyText"/>
      </w:pPr>
    </w:p>
    <w:p w14:paraId="72C7E2D3" w14:textId="77777777" w:rsidR="00BF534A" w:rsidRDefault="00BF534A" w:rsidP="00BF534A">
      <w:pPr>
        <w:pStyle w:val="FFLBodyText"/>
      </w:pPr>
      <w:r>
        <w:t>Tasting session</w:t>
      </w:r>
    </w:p>
    <w:p w14:paraId="79559C27" w14:textId="3E80F776" w:rsidR="00BF534A" w:rsidRDefault="00BF534A" w:rsidP="00BF534A">
      <w:pPr>
        <w:pStyle w:val="FFLBodyText"/>
      </w:pPr>
      <w:r>
        <w:t>You could hold a Victorian food tasting session with your pupils. Below are some examples of food you may wish to offer. Remember to check for food allergies before your tasting session. Here is a</w:t>
      </w:r>
      <w:r w:rsidR="004208DD">
        <w:t>n</w:t>
      </w:r>
      <w:r>
        <w:t xml:space="preserve"> </w:t>
      </w:r>
      <w:hyperlink r:id="rId22" w:history="1">
        <w:r w:rsidRPr="00F35C92">
          <w:rPr>
            <w:rStyle w:val="Hyperlink"/>
          </w:rPr>
          <w:t>Ingredient check letter</w:t>
        </w:r>
      </w:hyperlink>
      <w:r>
        <w:t xml:space="preserve"> you may wish to send to parents/</w:t>
      </w:r>
      <w:proofErr w:type="spellStart"/>
      <w:r>
        <w:t>carers</w:t>
      </w:r>
      <w:proofErr w:type="spellEnd"/>
      <w:r>
        <w:t xml:space="preserve">. Your </w:t>
      </w:r>
      <w:r>
        <w:lastRenderedPageBreak/>
        <w:t xml:space="preserve">pupils could record their tasting experience using the </w:t>
      </w:r>
      <w:hyperlink r:id="rId23" w:history="1">
        <w:r w:rsidR="00BB17B2" w:rsidRPr="00BB17B2">
          <w:rPr>
            <w:rStyle w:val="Hyperlink"/>
          </w:rPr>
          <w:t>Tasting ingredients worksheet</w:t>
        </w:r>
      </w:hyperlink>
      <w:r w:rsidR="0018419F">
        <w:t>.</w:t>
      </w:r>
      <w:r>
        <w:t xml:space="preserve"> You may find these </w:t>
      </w:r>
      <w:hyperlink r:id="rId24" w:history="1">
        <w:r w:rsidRPr="006F5D2C">
          <w:rPr>
            <w:rStyle w:val="Hyperlink"/>
          </w:rPr>
          <w:t>Sensory vocabulary cards</w:t>
        </w:r>
      </w:hyperlink>
      <w:r>
        <w:t xml:space="preserve"> useful. </w:t>
      </w:r>
    </w:p>
    <w:p w14:paraId="64548CC3" w14:textId="77777777" w:rsidR="00BF534A" w:rsidRDefault="00BF534A" w:rsidP="00BF534A">
      <w:pPr>
        <w:pStyle w:val="FFLBodyText"/>
      </w:pPr>
    </w:p>
    <w:p w14:paraId="1AA8F3C7" w14:textId="77777777" w:rsidR="00BF534A" w:rsidRDefault="00BF534A" w:rsidP="00BF534A">
      <w:pPr>
        <w:pStyle w:val="FFLBodyText"/>
      </w:pPr>
      <w:r>
        <w:t>Food ideas for a tasting session:</w:t>
      </w:r>
    </w:p>
    <w:p w14:paraId="5E9CD216" w14:textId="77777777" w:rsidR="00BF534A" w:rsidRDefault="00BF534A" w:rsidP="00BF534A">
      <w:pPr>
        <w:pStyle w:val="FFLBodyText"/>
        <w:numPr>
          <w:ilvl w:val="0"/>
          <w:numId w:val="18"/>
        </w:numPr>
      </w:pPr>
      <w:r>
        <w:t>Pickled herrings</w:t>
      </w:r>
    </w:p>
    <w:p w14:paraId="41348A0E" w14:textId="77777777" w:rsidR="00BF534A" w:rsidRDefault="00BF534A" w:rsidP="00BF534A">
      <w:pPr>
        <w:pStyle w:val="FFLBodyText"/>
        <w:numPr>
          <w:ilvl w:val="0"/>
          <w:numId w:val="18"/>
        </w:numPr>
      </w:pPr>
      <w:r>
        <w:t>Greengages</w:t>
      </w:r>
    </w:p>
    <w:p w14:paraId="17A122CA" w14:textId="77777777" w:rsidR="00BF534A" w:rsidRDefault="00BF534A" w:rsidP="00BF534A">
      <w:pPr>
        <w:pStyle w:val="FFLBodyText"/>
        <w:numPr>
          <w:ilvl w:val="0"/>
          <w:numId w:val="18"/>
        </w:numPr>
      </w:pPr>
      <w:r>
        <w:t xml:space="preserve">Cockles (the Victorians would have eaten these fresh but for convenience you may like to use a </w:t>
      </w:r>
      <w:proofErr w:type="spellStart"/>
      <w:r>
        <w:t>jared</w:t>
      </w:r>
      <w:proofErr w:type="spellEnd"/>
      <w:r>
        <w:t xml:space="preserve"> variety)</w:t>
      </w:r>
    </w:p>
    <w:p w14:paraId="1BC061D9" w14:textId="68FA870C" w:rsidR="00BF534A" w:rsidRDefault="00BF534A" w:rsidP="00BF534A">
      <w:pPr>
        <w:pStyle w:val="FFLBodyText"/>
        <w:numPr>
          <w:ilvl w:val="0"/>
          <w:numId w:val="18"/>
        </w:numPr>
      </w:pPr>
      <w:r>
        <w:t>Chestnuts (the Victorians bought roasted chestnuts cheaply from street sellers. You could use a canned variety for your tasting session</w:t>
      </w:r>
      <w:r w:rsidR="0018419F">
        <w:t>.</w:t>
      </w:r>
      <w:r>
        <w:t>)</w:t>
      </w:r>
    </w:p>
    <w:p w14:paraId="3E7679BB" w14:textId="77777777" w:rsidR="00BF534A" w:rsidRDefault="00BF534A" w:rsidP="00BF534A">
      <w:pPr>
        <w:pStyle w:val="FFLBodyText"/>
        <w:numPr>
          <w:ilvl w:val="0"/>
          <w:numId w:val="18"/>
        </w:numPr>
      </w:pPr>
      <w:r>
        <w:t>Candied peel</w:t>
      </w:r>
    </w:p>
    <w:p w14:paraId="6228C1BD" w14:textId="77777777" w:rsidR="00BF534A" w:rsidRDefault="00BF534A" w:rsidP="00BF534A">
      <w:pPr>
        <w:pStyle w:val="FFLBodyText"/>
        <w:numPr>
          <w:ilvl w:val="0"/>
          <w:numId w:val="18"/>
        </w:numPr>
      </w:pPr>
      <w:r>
        <w:t>Watercress</w:t>
      </w:r>
    </w:p>
    <w:p w14:paraId="20823765" w14:textId="509D6273" w:rsidR="007B0962" w:rsidRDefault="00BF534A" w:rsidP="00BF534A">
      <w:pPr>
        <w:pStyle w:val="FFLBodyText"/>
        <w:numPr>
          <w:ilvl w:val="0"/>
          <w:numId w:val="18"/>
        </w:numPr>
      </w:pPr>
      <w:r>
        <w:t>Pickled red cabbage or gherkins</w:t>
      </w:r>
    </w:p>
    <w:p w14:paraId="5994925B" w14:textId="33BF82ED" w:rsidR="00BF534A" w:rsidRDefault="00BF534A" w:rsidP="003A1F6F">
      <w:pPr>
        <w:pStyle w:val="FFLBodyText"/>
      </w:pPr>
    </w:p>
    <w:p w14:paraId="05E4E5E6" w14:textId="39544C99" w:rsidR="00BF534A" w:rsidRDefault="00BF534A" w:rsidP="003A1F6F">
      <w:pPr>
        <w:pStyle w:val="FFLBodyText"/>
      </w:pPr>
    </w:p>
    <w:p w14:paraId="720B4B37" w14:textId="365181AE" w:rsidR="00BF534A" w:rsidRDefault="00BF534A" w:rsidP="003A1F6F">
      <w:pPr>
        <w:pStyle w:val="FFLBodyText"/>
      </w:pPr>
    </w:p>
    <w:p w14:paraId="6FE8BE0F" w14:textId="4ED03B16" w:rsidR="00BF534A" w:rsidRDefault="00BF534A" w:rsidP="003A1F6F">
      <w:pPr>
        <w:pStyle w:val="FFLBodyText"/>
      </w:pPr>
    </w:p>
    <w:p w14:paraId="25779BBA" w14:textId="789DF526" w:rsidR="00BF534A" w:rsidRDefault="00BF534A" w:rsidP="003A1F6F">
      <w:pPr>
        <w:pStyle w:val="FFLBodyText"/>
      </w:pPr>
    </w:p>
    <w:p w14:paraId="5ED2B70D" w14:textId="54C55E7D" w:rsidR="00BF534A" w:rsidRDefault="00BF534A" w:rsidP="003A1F6F">
      <w:pPr>
        <w:pStyle w:val="FFLBodyText"/>
      </w:pPr>
    </w:p>
    <w:p w14:paraId="32C6C969" w14:textId="0F299F7C" w:rsidR="00BF534A" w:rsidRDefault="00BF534A" w:rsidP="003A1F6F">
      <w:pPr>
        <w:pStyle w:val="FFLBodyText"/>
      </w:pPr>
    </w:p>
    <w:p w14:paraId="4AD7FF75" w14:textId="77777777" w:rsidR="00BF534A" w:rsidRDefault="00BF534A" w:rsidP="003A1F6F">
      <w:pPr>
        <w:pStyle w:val="FFLBodyText"/>
      </w:pPr>
    </w:p>
    <w:p w14:paraId="07EEC534" w14:textId="10434BEB" w:rsidR="00F74DD4" w:rsidRPr="00C7060F" w:rsidRDefault="00F74DD4" w:rsidP="00F43107">
      <w:pPr>
        <w:pStyle w:val="FFLBodyText"/>
      </w:pPr>
    </w:p>
    <w:p w14:paraId="573F3D84" w14:textId="77777777" w:rsidR="00F43107" w:rsidRPr="00F43107" w:rsidRDefault="00F43107" w:rsidP="00F43107">
      <w:pPr>
        <w:pStyle w:val="FFLBodyText"/>
      </w:pPr>
    </w:p>
    <w:p w14:paraId="0B2D2836" w14:textId="6597128F" w:rsidR="00527DED" w:rsidRPr="00C7060F" w:rsidRDefault="00527DED" w:rsidP="00282440">
      <w:pPr>
        <w:pStyle w:val="FFLBodyText"/>
      </w:pPr>
    </w:p>
    <w:sectPr w:rsidR="00527DED" w:rsidRPr="00C7060F" w:rsidSect="00B13AD5">
      <w:type w:val="continuous"/>
      <w:pgSz w:w="11900" w:h="16840"/>
      <w:pgMar w:top="1304" w:right="1418" w:bottom="1985" w:left="1418" w:header="454" w:footer="0"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6FCD2" w14:textId="77777777" w:rsidR="00C66F42" w:rsidRDefault="00C66F42" w:rsidP="00527DED">
      <w:r>
        <w:separator/>
      </w:r>
    </w:p>
  </w:endnote>
  <w:endnote w:type="continuationSeparator" w:id="0">
    <w:p w14:paraId="38B2647D" w14:textId="77777777" w:rsidR="00C66F42" w:rsidRDefault="00C66F42" w:rsidP="00527DED">
      <w:r>
        <w:continuationSeparator/>
      </w:r>
    </w:p>
  </w:endnote>
  <w:endnote w:type="continuationNotice" w:id="1">
    <w:p w14:paraId="5B9EE13E" w14:textId="77777777" w:rsidR="007F1AF9" w:rsidRDefault="007F1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altName w:val="Times"/>
    <w:charset w:val="00"/>
    <w:family w:val="auto"/>
    <w:pitch w:val="variable"/>
    <w:sig w:usb0="00000003" w:usb1="00000000" w:usb2="00000000" w:usb3="00000000" w:csb0="00000001" w:csb1="00000000"/>
  </w:font>
  <w:font w:name="Arial MT Light">
    <w:altName w:val="Arial"/>
    <w:charset w:val="00"/>
    <w:family w:val="auto"/>
    <w:pitch w:val="variable"/>
    <w:sig w:usb0="00000003" w:usb1="00000000" w:usb2="00000000" w:usb3="00000000" w:csb0="00000001" w:csb1="00000000"/>
  </w:font>
  <w:font w:name="ArialMT">
    <w:altName w:val="Arial"/>
    <w:charset w:val="00"/>
    <w:family w:val="auto"/>
    <w:pitch w:val="variable"/>
    <w:sig w:usb0="00000000"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0C858" w14:textId="77777777" w:rsidR="000A6287" w:rsidRDefault="000A6287" w:rsidP="000452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15B2">
      <w:rPr>
        <w:rStyle w:val="PageNumber"/>
        <w:noProof/>
      </w:rPr>
      <w:t>2</w:t>
    </w:r>
    <w:r>
      <w:rPr>
        <w:rStyle w:val="PageNumber"/>
      </w:rPr>
      <w:fldChar w:fldCharType="end"/>
    </w:r>
  </w:p>
  <w:p w14:paraId="014223B7" w14:textId="77777777" w:rsidR="000A6287" w:rsidRDefault="000A6287" w:rsidP="000A62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19C2F" w14:textId="77777777" w:rsidR="000A6287" w:rsidRPr="004639AD" w:rsidRDefault="000A6287" w:rsidP="00D25965">
    <w:pPr>
      <w:pStyle w:val="Footer"/>
      <w:framePr w:wrap="notBeside" w:vAnchor="page" w:hAnchor="page" w:x="11044" w:y="16038" w:anchorLock="1"/>
      <w:rPr>
        <w:rStyle w:val="PageNumber"/>
        <w:rFonts w:ascii="Arial MT Light" w:hAnsi="Arial MT Light"/>
      </w:rPr>
    </w:pPr>
    <w:r w:rsidRPr="004639AD">
      <w:rPr>
        <w:rStyle w:val="PageNumber"/>
        <w:rFonts w:ascii="Arial MT Light" w:hAnsi="Arial MT Light"/>
      </w:rPr>
      <w:fldChar w:fldCharType="begin"/>
    </w:r>
    <w:r w:rsidRPr="004639AD">
      <w:rPr>
        <w:rStyle w:val="PageNumber"/>
        <w:rFonts w:ascii="Arial MT Light" w:hAnsi="Arial MT Light"/>
      </w:rPr>
      <w:instrText xml:space="preserve">PAGE  </w:instrText>
    </w:r>
    <w:r w:rsidRPr="004639AD">
      <w:rPr>
        <w:rStyle w:val="PageNumber"/>
        <w:rFonts w:ascii="Arial MT Light" w:hAnsi="Arial MT Light"/>
      </w:rPr>
      <w:fldChar w:fldCharType="separate"/>
    </w:r>
    <w:r w:rsidR="004C35AF">
      <w:rPr>
        <w:rStyle w:val="PageNumber"/>
        <w:rFonts w:ascii="Arial MT Light" w:hAnsi="Arial MT Light"/>
        <w:noProof/>
      </w:rPr>
      <w:t>2</w:t>
    </w:r>
    <w:r w:rsidRPr="004639AD">
      <w:rPr>
        <w:rStyle w:val="PageNumber"/>
        <w:rFonts w:ascii="Arial MT Light" w:hAnsi="Arial MT Light"/>
      </w:rPr>
      <w:fldChar w:fldCharType="end"/>
    </w:r>
  </w:p>
  <w:p w14:paraId="179158A6" w14:textId="373BA6E3" w:rsidR="00D64A93" w:rsidRPr="00012DD5" w:rsidRDefault="00D25965" w:rsidP="000A6287">
    <w:pPr>
      <w:pStyle w:val="Footer"/>
      <w:ind w:right="360"/>
      <w:jc w:val="center"/>
      <w:rPr>
        <w:rFonts w:ascii="Arial" w:hAnsi="Arial" w:cs="Arial"/>
        <w:color w:val="FFFFFF" w:themeColor="background1"/>
        <w:sz w:val="16"/>
        <w:szCs w:val="20"/>
      </w:rPr>
    </w:pPr>
    <w:r>
      <w:rPr>
        <w:rFonts w:ascii="Arial" w:hAnsi="Arial" w:cs="Arial"/>
        <w:noProof/>
        <w:color w:val="FFFFFF" w:themeColor="background1"/>
        <w:sz w:val="16"/>
        <w:szCs w:val="20"/>
        <w:lang w:val="en-US"/>
      </w:rPr>
      <w:drawing>
        <wp:anchor distT="0" distB="0" distL="114300" distR="114300" simplePos="0" relativeHeight="251658240" behindDoc="1" locked="0" layoutInCell="1" allowOverlap="1" wp14:anchorId="1A70AAE1" wp14:editId="72684C69">
          <wp:simplePos x="0" y="0"/>
          <wp:positionH relativeFrom="column">
            <wp:posOffset>-890699</wp:posOffset>
          </wp:positionH>
          <wp:positionV relativeFrom="paragraph">
            <wp:posOffset>-1059572</wp:posOffset>
          </wp:positionV>
          <wp:extent cx="7537752" cy="1124584"/>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4980 BNF FFL Report Template_text small.png"/>
                  <pic:cNvPicPr/>
                </pic:nvPicPr>
                <pic:blipFill>
                  <a:blip r:embed="rId1">
                    <a:extLst>
                      <a:ext uri="{28A0092B-C50C-407E-A947-70E740481C1C}">
                        <a14:useLocalDpi xmlns:a14="http://schemas.microsoft.com/office/drawing/2010/main" val="0"/>
                      </a:ext>
                    </a:extLst>
                  </a:blip>
                  <a:stretch>
                    <a:fillRect/>
                  </a:stretch>
                </pic:blipFill>
                <pic:spPr>
                  <a:xfrm>
                    <a:off x="0" y="0"/>
                    <a:ext cx="7537752" cy="1124584"/>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243" behindDoc="1" locked="0" layoutInCell="1" allowOverlap="1" wp14:anchorId="18031460" wp14:editId="4F76EF2D">
              <wp:simplePos x="0" y="0"/>
              <wp:positionH relativeFrom="column">
                <wp:posOffset>3876675</wp:posOffset>
              </wp:positionH>
              <wp:positionV relativeFrom="page">
                <wp:posOffset>10196195</wp:posOffset>
              </wp:positionV>
              <wp:extent cx="1898015" cy="251460"/>
              <wp:effectExtent l="0" t="0" r="6985" b="2540"/>
              <wp:wrapNone/>
              <wp:docPr id="6" name="Text Box 6"/>
              <wp:cNvGraphicFramePr/>
              <a:graphic xmlns:a="http://schemas.openxmlformats.org/drawingml/2006/main">
                <a:graphicData uri="http://schemas.microsoft.com/office/word/2010/wordprocessingShape">
                  <wps:wsp>
                    <wps:cNvSpPr txBox="1"/>
                    <wps:spPr>
                      <a:xfrm>
                        <a:off x="0" y="0"/>
                        <a:ext cx="1898015"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14B31B" w14:textId="77777777" w:rsidR="00D25965" w:rsidRPr="00A81B9C" w:rsidRDefault="00D25965" w:rsidP="00D25965">
                          <w:pPr>
                            <w:jc w:val="right"/>
                            <w:rPr>
                              <w:rFonts w:ascii="Arial" w:hAnsi="Arial" w:cs="Arial"/>
                              <w:color w:val="000000" w:themeColor="text1"/>
                              <w:sz w:val="20"/>
                              <w:szCs w:val="20"/>
                            </w:rPr>
                          </w:pPr>
                          <w:r w:rsidRPr="00A81B9C">
                            <w:rPr>
                              <w:rFonts w:ascii="Arial" w:hAnsi="Arial" w:cs="Arial"/>
                              <w:color w:val="000000" w:themeColor="text1"/>
                              <w:sz w:val="20"/>
                              <w:szCs w:val="20"/>
                            </w:rPr>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031460" id="_x0000_t202" coordsize="21600,21600" o:spt="202" path="m,l,21600r21600,l21600,xe">
              <v:stroke joinstyle="miter"/>
              <v:path gradientshapeok="t" o:connecttype="rect"/>
            </v:shapetype>
            <v:shape id="Text Box 6" o:spid="_x0000_s1027" type="#_x0000_t202" style="position:absolute;left:0;text-align:left;margin-left:305.25pt;margin-top:802.85pt;width:149.45pt;height:19.8pt;z-index:-2516439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" filled="f" stroked="f">
              <v:textbox inset="0,0,0,0">
                <w:txbxContent>
                  <w:p w14:paraId="6314B31B" w14:textId="77777777" w:rsidR="00D25965" w:rsidRPr="00A81B9C" w:rsidRDefault="00D25965" w:rsidP="00D25965">
                    <w:pPr>
                      <w:jc w:val="right"/>
                      <w:rPr>
                        <w:rFonts w:ascii="Arial" w:hAnsi="Arial" w:cs="Arial"/>
                        <w:color w:val="000000" w:themeColor="text1"/>
                        <w:sz w:val="20"/>
                        <w:szCs w:val="20"/>
                      </w:rPr>
                    </w:pPr>
                    <w:r w:rsidRPr="00A81B9C">
                      <w:rPr>
                        <w:rFonts w:ascii="Arial" w:hAnsi="Arial" w:cs="Arial"/>
                        <w:color w:val="000000" w:themeColor="text1"/>
                        <w:sz w:val="20"/>
                        <w:szCs w:val="20"/>
                      </w:rPr>
                      <w:t>www.foodafactoflife.org.uk</w:t>
                    </w:r>
                  </w:p>
                </w:txbxContent>
              </v:textbox>
              <w10:wrap anchory="page"/>
            </v:shape>
          </w:pict>
        </mc:Fallback>
      </mc:AlternateContent>
    </w:r>
    <w:r>
      <w:rPr>
        <w:noProof/>
        <w:lang w:val="en-US"/>
      </w:rPr>
      <mc:AlternateContent>
        <mc:Choice Requires="wps">
          <w:drawing>
            <wp:anchor distT="0" distB="0" distL="114300" distR="114300" simplePos="0" relativeHeight="251658244" behindDoc="1" locked="0" layoutInCell="1" allowOverlap="1" wp14:anchorId="09CDAD8C" wp14:editId="7DB317B7">
              <wp:simplePos x="0" y="0"/>
              <wp:positionH relativeFrom="column">
                <wp:posOffset>24765</wp:posOffset>
              </wp:positionH>
              <wp:positionV relativeFrom="page">
                <wp:posOffset>10196716</wp:posOffset>
              </wp:positionV>
              <wp:extent cx="1799590" cy="251460"/>
              <wp:effectExtent l="0" t="0" r="3810" b="2540"/>
              <wp:wrapNone/>
              <wp:docPr id="8" name="Text Box 8"/>
              <wp:cNvGraphicFramePr/>
              <a:graphic xmlns:a="http://schemas.openxmlformats.org/drawingml/2006/main">
                <a:graphicData uri="http://schemas.microsoft.com/office/word/2010/wordprocessingShape">
                  <wps:wsp>
                    <wps:cNvSpPr txBox="1"/>
                    <wps:spPr>
                      <a:xfrm>
                        <a:off x="0" y="0"/>
                        <a:ext cx="179959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5AB0B94" w14:textId="72282EBF" w:rsidR="00D25965" w:rsidRPr="00A81B9C" w:rsidRDefault="00D25965" w:rsidP="00D25965">
                          <w:pPr>
                            <w:rPr>
                              <w:rFonts w:ascii="Arial" w:hAnsi="Arial" w:cs="Arial"/>
                              <w:color w:val="000000" w:themeColor="text1"/>
                              <w:sz w:val="20"/>
                              <w:szCs w:val="20"/>
                            </w:rPr>
                          </w:pPr>
                          <w:r w:rsidRPr="00A81B9C">
                            <w:rPr>
                              <w:rFonts w:ascii="Arial" w:hAnsi="Arial" w:cs="Arial"/>
                              <w:color w:val="000000" w:themeColor="text1"/>
                              <w:sz w:val="20"/>
                              <w:szCs w:val="20"/>
                            </w:rPr>
                            <w:t>© Food – a fact of life 20</w:t>
                          </w:r>
                          <w:r w:rsidR="00A34F82">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DAD8C" id="Text Box 8" o:spid="_x0000_s1028" type="#_x0000_t202" style="position:absolute;left:0;text-align:left;margin-left:1.95pt;margin-top:802.9pt;width:141.7pt;height:19.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" filled="f" stroked="f">
              <v:textbox inset="0,0,0,0">
                <w:txbxContent>
                  <w:p w14:paraId="15AB0B94" w14:textId="72282EBF" w:rsidR="00D25965" w:rsidRPr="00A81B9C" w:rsidRDefault="00D25965" w:rsidP="00D25965">
                    <w:pPr>
                      <w:rPr>
                        <w:rFonts w:ascii="Arial" w:hAnsi="Arial" w:cs="Arial"/>
                        <w:color w:val="000000" w:themeColor="text1"/>
                        <w:sz w:val="20"/>
                        <w:szCs w:val="20"/>
                      </w:rPr>
                    </w:pPr>
                    <w:r w:rsidRPr="00A81B9C">
                      <w:rPr>
                        <w:rFonts w:ascii="Arial" w:hAnsi="Arial" w:cs="Arial"/>
                        <w:color w:val="000000" w:themeColor="text1"/>
                        <w:sz w:val="20"/>
                        <w:szCs w:val="20"/>
                      </w:rPr>
                      <w:t>© Food – a fact of life 20</w:t>
                    </w:r>
                    <w:r w:rsidR="00A34F82">
                      <w:rPr>
                        <w:rFonts w:ascii="Arial" w:hAnsi="Arial" w:cs="Arial"/>
                        <w:color w:val="000000" w:themeColor="text1"/>
                        <w:sz w:val="20"/>
                        <w:szCs w:val="20"/>
                      </w:rPr>
                      <w:t>21</w:t>
                    </w:r>
                  </w:p>
                </w:txbxContent>
              </v:textbox>
              <w10:wrap anchory="page"/>
            </v:shape>
          </w:pict>
        </mc:Fallback>
      </mc:AlternateContent>
    </w:r>
  </w:p>
  <w:p w14:paraId="3E02942C" w14:textId="77777777" w:rsidR="00994022" w:rsidRDefault="00994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41E4E" w14:textId="00CA33AA" w:rsidR="00D64A93" w:rsidRPr="00D64A93" w:rsidRDefault="006E6722" w:rsidP="00D64A93">
    <w:pPr>
      <w:pStyle w:val="Footer"/>
      <w:rPr>
        <w:rFonts w:ascii="Arial" w:hAnsi="Arial" w:cs="Arial"/>
        <w:sz w:val="20"/>
        <w:szCs w:val="20"/>
      </w:rPr>
    </w:pPr>
    <w:r>
      <w:rPr>
        <w:noProof/>
        <w:lang w:val="en-US"/>
      </w:rPr>
      <mc:AlternateContent>
        <mc:Choice Requires="wps">
          <w:drawing>
            <wp:anchor distT="0" distB="0" distL="114300" distR="114300" simplePos="0" relativeHeight="251658241" behindDoc="1" locked="0" layoutInCell="1" allowOverlap="1" wp14:anchorId="4058840C" wp14:editId="5692EA24">
              <wp:simplePos x="0" y="0"/>
              <wp:positionH relativeFrom="column">
                <wp:posOffset>3842385</wp:posOffset>
              </wp:positionH>
              <wp:positionV relativeFrom="page">
                <wp:posOffset>10178415</wp:posOffset>
              </wp:positionV>
              <wp:extent cx="1898015" cy="251460"/>
              <wp:effectExtent l="0" t="0" r="6985" b="2540"/>
              <wp:wrapNone/>
              <wp:docPr id="1" name="Text Box 1"/>
              <wp:cNvGraphicFramePr/>
              <a:graphic xmlns:a="http://schemas.openxmlformats.org/drawingml/2006/main">
                <a:graphicData uri="http://schemas.microsoft.com/office/word/2010/wordprocessingShape">
                  <wps:wsp>
                    <wps:cNvSpPr txBox="1"/>
                    <wps:spPr>
                      <a:xfrm>
                        <a:off x="0" y="0"/>
                        <a:ext cx="1898015"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A355EE" w14:textId="77777777" w:rsidR="00A81B9C" w:rsidRPr="00A81B9C" w:rsidRDefault="00A81B9C" w:rsidP="00A81B9C">
                          <w:pPr>
                            <w:jc w:val="right"/>
                            <w:rPr>
                              <w:rFonts w:ascii="Arial" w:hAnsi="Arial" w:cs="Arial"/>
                              <w:color w:val="000000" w:themeColor="text1"/>
                              <w:sz w:val="20"/>
                              <w:szCs w:val="20"/>
                            </w:rPr>
                          </w:pPr>
                          <w:r w:rsidRPr="00A81B9C">
                            <w:rPr>
                              <w:rFonts w:ascii="Arial" w:hAnsi="Arial" w:cs="Arial"/>
                              <w:color w:val="000000" w:themeColor="text1"/>
                              <w:sz w:val="20"/>
                              <w:szCs w:val="20"/>
                            </w:rPr>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58840C" id="_x0000_t202" coordsize="21600,21600" o:spt="202" path="m,l,21600r21600,l21600,xe">
              <v:stroke joinstyle="miter"/>
              <v:path gradientshapeok="t" o:connecttype="rect"/>
            </v:shapetype>
            <v:shape id="Text Box 1" o:spid="_x0000_s1029" type="#_x0000_t202" style="position:absolute;margin-left:302.55pt;margin-top:801.45pt;width:149.45pt;height:19.8pt;z-index:-2516643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" filled="f" stroked="f">
              <v:textbox inset="0,0,0,0">
                <w:txbxContent>
                  <w:p w14:paraId="65A355EE" w14:textId="77777777" w:rsidR="00A81B9C" w:rsidRPr="00A81B9C" w:rsidRDefault="00A81B9C" w:rsidP="00A81B9C">
                    <w:pPr>
                      <w:jc w:val="right"/>
                      <w:rPr>
                        <w:rFonts w:ascii="Arial" w:hAnsi="Arial" w:cs="Arial"/>
                        <w:color w:val="000000" w:themeColor="text1"/>
                        <w:sz w:val="20"/>
                        <w:szCs w:val="20"/>
                      </w:rPr>
                    </w:pPr>
                    <w:r w:rsidRPr="00A81B9C">
                      <w:rPr>
                        <w:rFonts w:ascii="Arial" w:hAnsi="Arial" w:cs="Arial"/>
                        <w:color w:val="000000" w:themeColor="text1"/>
                        <w:sz w:val="20"/>
                        <w:szCs w:val="20"/>
                      </w:rPr>
                      <w:t>www.foodafactoflife.org.uk</w:t>
                    </w:r>
                  </w:p>
                </w:txbxContent>
              </v:textbox>
              <w10:wrap anchory="page"/>
            </v:shape>
          </w:pict>
        </mc:Fallback>
      </mc:AlternateContent>
    </w:r>
    <w:r>
      <w:rPr>
        <w:noProof/>
        <w:lang w:val="en-US"/>
      </w:rPr>
      <mc:AlternateContent>
        <mc:Choice Requires="wps">
          <w:drawing>
            <wp:anchor distT="0" distB="0" distL="114300" distR="114300" simplePos="0" relativeHeight="251658242" behindDoc="1" locked="0" layoutInCell="1" allowOverlap="1" wp14:anchorId="746C25D0" wp14:editId="4CCDFF95">
              <wp:simplePos x="0" y="0"/>
              <wp:positionH relativeFrom="column">
                <wp:posOffset>-10160</wp:posOffset>
              </wp:positionH>
              <wp:positionV relativeFrom="page">
                <wp:posOffset>10178529</wp:posOffset>
              </wp:positionV>
              <wp:extent cx="1799590" cy="25146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179959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28D4C8" w14:textId="7A21C7E3" w:rsidR="00A81B9C" w:rsidRPr="00A81B9C" w:rsidRDefault="00A81B9C" w:rsidP="00A81B9C">
                          <w:pPr>
                            <w:rPr>
                              <w:rFonts w:ascii="Arial" w:hAnsi="Arial" w:cs="Arial"/>
                              <w:color w:val="000000" w:themeColor="text1"/>
                              <w:sz w:val="20"/>
                              <w:szCs w:val="20"/>
                            </w:rPr>
                          </w:pPr>
                          <w:r w:rsidRPr="00A81B9C">
                            <w:rPr>
                              <w:rFonts w:ascii="Arial" w:hAnsi="Arial" w:cs="Arial"/>
                              <w:color w:val="000000" w:themeColor="text1"/>
                              <w:sz w:val="20"/>
                              <w:szCs w:val="20"/>
                            </w:rPr>
                            <w:t xml:space="preserve">© Food – a fact of life </w:t>
                          </w:r>
                          <w:r w:rsidR="00A34F82">
                            <w:rPr>
                              <w:rFonts w:ascii="Arial" w:hAnsi="Arial" w:cs="Arial"/>
                              <w:color w:val="000000" w:themeColor="text1"/>
                              <w:sz w:val="20"/>
                              <w:szCs w:val="20"/>
                            </w:rPr>
                            <w:t>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C25D0" id="Text Box 4" o:spid="_x0000_s1030" type="#_x0000_t202" style="position:absolute;margin-left:-.8pt;margin-top:801.45pt;width:141.7pt;height:19.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" filled="f" stroked="f">
              <v:textbox inset="0,0,0,0">
                <w:txbxContent>
                  <w:p w14:paraId="0228D4C8" w14:textId="7A21C7E3" w:rsidR="00A81B9C" w:rsidRPr="00A81B9C" w:rsidRDefault="00A81B9C" w:rsidP="00A81B9C">
                    <w:pPr>
                      <w:rPr>
                        <w:rFonts w:ascii="Arial" w:hAnsi="Arial" w:cs="Arial"/>
                        <w:color w:val="000000" w:themeColor="text1"/>
                        <w:sz w:val="20"/>
                        <w:szCs w:val="20"/>
                      </w:rPr>
                    </w:pPr>
                    <w:r w:rsidRPr="00A81B9C">
                      <w:rPr>
                        <w:rFonts w:ascii="Arial" w:hAnsi="Arial" w:cs="Arial"/>
                        <w:color w:val="000000" w:themeColor="text1"/>
                        <w:sz w:val="20"/>
                        <w:szCs w:val="20"/>
                      </w:rPr>
                      <w:t xml:space="preserve">© Food – a fact of life </w:t>
                    </w:r>
                    <w:r w:rsidR="00A34F82">
                      <w:rPr>
                        <w:rFonts w:ascii="Arial" w:hAnsi="Arial" w:cs="Arial"/>
                        <w:color w:val="000000" w:themeColor="text1"/>
                        <w:sz w:val="20"/>
                        <w:szCs w:val="20"/>
                      </w:rPr>
                      <w:t>2021</w:t>
                    </w:r>
                  </w:p>
                </w:txbxContent>
              </v:textbox>
              <w10:wrap anchory="page"/>
            </v:shape>
          </w:pict>
        </mc:Fallback>
      </mc:AlternateContent>
    </w:r>
  </w:p>
  <w:p w14:paraId="1B0B82AF" w14:textId="77777777" w:rsidR="00D64A93" w:rsidRPr="00D64A93" w:rsidRDefault="00D64A93">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826F4" w14:textId="77777777" w:rsidR="00C66F42" w:rsidRDefault="00C66F42" w:rsidP="00527DED">
      <w:r>
        <w:separator/>
      </w:r>
    </w:p>
  </w:footnote>
  <w:footnote w:type="continuationSeparator" w:id="0">
    <w:p w14:paraId="28234666" w14:textId="77777777" w:rsidR="00C66F42" w:rsidRDefault="00C66F42" w:rsidP="00527DED">
      <w:r>
        <w:continuationSeparator/>
      </w:r>
    </w:p>
  </w:footnote>
  <w:footnote w:type="continuationNotice" w:id="1">
    <w:p w14:paraId="08E4A376" w14:textId="77777777" w:rsidR="007F1AF9" w:rsidRDefault="007F1A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418F8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08F45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5DEDE7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5068B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9DE8D7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6E02E0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EB80CC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0A456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708CF8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6B82BB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89867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92389A"/>
    <w:multiLevelType w:val="hybridMultilevel"/>
    <w:tmpl w:val="6E94A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D7E72"/>
    <w:multiLevelType w:val="hybridMultilevel"/>
    <w:tmpl w:val="825C9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D608AE"/>
    <w:multiLevelType w:val="hybridMultilevel"/>
    <w:tmpl w:val="52DE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D0F27"/>
    <w:multiLevelType w:val="hybridMultilevel"/>
    <w:tmpl w:val="13142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8B674A"/>
    <w:multiLevelType w:val="hybridMultilevel"/>
    <w:tmpl w:val="A170F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08694D"/>
    <w:multiLevelType w:val="hybridMultilevel"/>
    <w:tmpl w:val="EDA0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B44466"/>
    <w:multiLevelType w:val="hybridMultilevel"/>
    <w:tmpl w:val="7CC4F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2"/>
  </w:num>
  <w:num w:numId="13">
    <w:abstractNumId w:val="14"/>
  </w:num>
  <w:num w:numId="14">
    <w:abstractNumId w:val="11"/>
  </w:num>
  <w:num w:numId="15">
    <w:abstractNumId w:val="15"/>
  </w:num>
  <w:num w:numId="16">
    <w:abstractNumId w:val="17"/>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0B"/>
    <w:rsid w:val="000015F4"/>
    <w:rsid w:val="00010B93"/>
    <w:rsid w:val="00012DD5"/>
    <w:rsid w:val="00032D57"/>
    <w:rsid w:val="00060ABB"/>
    <w:rsid w:val="00064F8C"/>
    <w:rsid w:val="0008062E"/>
    <w:rsid w:val="00081402"/>
    <w:rsid w:val="00097F2D"/>
    <w:rsid w:val="000A6287"/>
    <w:rsid w:val="000B2ED2"/>
    <w:rsid w:val="000C15B3"/>
    <w:rsid w:val="000C57D3"/>
    <w:rsid w:val="000D7DE9"/>
    <w:rsid w:val="000E0AD1"/>
    <w:rsid w:val="000E1046"/>
    <w:rsid w:val="000F352D"/>
    <w:rsid w:val="00114EF9"/>
    <w:rsid w:val="00122B46"/>
    <w:rsid w:val="00124DCF"/>
    <w:rsid w:val="0013075B"/>
    <w:rsid w:val="00132A55"/>
    <w:rsid w:val="00136A53"/>
    <w:rsid w:val="001613ED"/>
    <w:rsid w:val="0018419F"/>
    <w:rsid w:val="001A58E0"/>
    <w:rsid w:val="001B0237"/>
    <w:rsid w:val="001B6081"/>
    <w:rsid w:val="002032A4"/>
    <w:rsid w:val="0025527C"/>
    <w:rsid w:val="00282440"/>
    <w:rsid w:val="002E6926"/>
    <w:rsid w:val="0032304C"/>
    <w:rsid w:val="00326F62"/>
    <w:rsid w:val="0034098B"/>
    <w:rsid w:val="00345C9F"/>
    <w:rsid w:val="00346650"/>
    <w:rsid w:val="003606AD"/>
    <w:rsid w:val="00374B51"/>
    <w:rsid w:val="003A1F6F"/>
    <w:rsid w:val="003D78F8"/>
    <w:rsid w:val="003E2EAB"/>
    <w:rsid w:val="003F6245"/>
    <w:rsid w:val="0041095F"/>
    <w:rsid w:val="004208DD"/>
    <w:rsid w:val="00437CDE"/>
    <w:rsid w:val="004458B8"/>
    <w:rsid w:val="00461D3A"/>
    <w:rsid w:val="004639AD"/>
    <w:rsid w:val="00471769"/>
    <w:rsid w:val="00487533"/>
    <w:rsid w:val="00491395"/>
    <w:rsid w:val="004C35AF"/>
    <w:rsid w:val="004C5838"/>
    <w:rsid w:val="004C6738"/>
    <w:rsid w:val="004D1281"/>
    <w:rsid w:val="004E3E6A"/>
    <w:rsid w:val="004E645E"/>
    <w:rsid w:val="0052745A"/>
    <w:rsid w:val="00527DED"/>
    <w:rsid w:val="00530350"/>
    <w:rsid w:val="00542E6F"/>
    <w:rsid w:val="005A1551"/>
    <w:rsid w:val="005C1E22"/>
    <w:rsid w:val="005C4233"/>
    <w:rsid w:val="005D02D2"/>
    <w:rsid w:val="005D373A"/>
    <w:rsid w:val="00606FBC"/>
    <w:rsid w:val="006145FD"/>
    <w:rsid w:val="00630ED3"/>
    <w:rsid w:val="00647423"/>
    <w:rsid w:val="006615B2"/>
    <w:rsid w:val="0066720F"/>
    <w:rsid w:val="00675312"/>
    <w:rsid w:val="006925FA"/>
    <w:rsid w:val="0069533C"/>
    <w:rsid w:val="006A2707"/>
    <w:rsid w:val="006B78DA"/>
    <w:rsid w:val="006E6722"/>
    <w:rsid w:val="006E7A80"/>
    <w:rsid w:val="006E7AA8"/>
    <w:rsid w:val="006F4C03"/>
    <w:rsid w:val="006F5D2C"/>
    <w:rsid w:val="00701FCD"/>
    <w:rsid w:val="007353F0"/>
    <w:rsid w:val="0075583B"/>
    <w:rsid w:val="007603ED"/>
    <w:rsid w:val="00770ABD"/>
    <w:rsid w:val="00772865"/>
    <w:rsid w:val="007A1E8A"/>
    <w:rsid w:val="007A7108"/>
    <w:rsid w:val="007B0962"/>
    <w:rsid w:val="007B413A"/>
    <w:rsid w:val="007B7B58"/>
    <w:rsid w:val="007D08CC"/>
    <w:rsid w:val="007E7D68"/>
    <w:rsid w:val="007F0C6D"/>
    <w:rsid w:val="007F1AF9"/>
    <w:rsid w:val="00833E04"/>
    <w:rsid w:val="008549BC"/>
    <w:rsid w:val="008955C2"/>
    <w:rsid w:val="008A23AE"/>
    <w:rsid w:val="008B56AD"/>
    <w:rsid w:val="008D42E2"/>
    <w:rsid w:val="008E1967"/>
    <w:rsid w:val="009343F7"/>
    <w:rsid w:val="00940619"/>
    <w:rsid w:val="00956416"/>
    <w:rsid w:val="009564F6"/>
    <w:rsid w:val="00977EB4"/>
    <w:rsid w:val="00994022"/>
    <w:rsid w:val="009E6DF6"/>
    <w:rsid w:val="009F67F7"/>
    <w:rsid w:val="00A34F82"/>
    <w:rsid w:val="00A56220"/>
    <w:rsid w:val="00A571E8"/>
    <w:rsid w:val="00A81B9C"/>
    <w:rsid w:val="00A87ADA"/>
    <w:rsid w:val="00AC44F4"/>
    <w:rsid w:val="00AD0640"/>
    <w:rsid w:val="00AD3120"/>
    <w:rsid w:val="00AE0F45"/>
    <w:rsid w:val="00AF686C"/>
    <w:rsid w:val="00B13AD5"/>
    <w:rsid w:val="00B20984"/>
    <w:rsid w:val="00B32104"/>
    <w:rsid w:val="00B456A6"/>
    <w:rsid w:val="00B63C10"/>
    <w:rsid w:val="00BA7554"/>
    <w:rsid w:val="00BB17B2"/>
    <w:rsid w:val="00BD78A8"/>
    <w:rsid w:val="00BE1FF6"/>
    <w:rsid w:val="00BF534A"/>
    <w:rsid w:val="00C0017C"/>
    <w:rsid w:val="00C16889"/>
    <w:rsid w:val="00C216ED"/>
    <w:rsid w:val="00C2380B"/>
    <w:rsid w:val="00C5253C"/>
    <w:rsid w:val="00C620D4"/>
    <w:rsid w:val="00C66F42"/>
    <w:rsid w:val="00C7060F"/>
    <w:rsid w:val="00C77E0C"/>
    <w:rsid w:val="00C82E76"/>
    <w:rsid w:val="00C84619"/>
    <w:rsid w:val="00CA70D4"/>
    <w:rsid w:val="00CB32F8"/>
    <w:rsid w:val="00CB43F8"/>
    <w:rsid w:val="00CC57FD"/>
    <w:rsid w:val="00D20F9B"/>
    <w:rsid w:val="00D25965"/>
    <w:rsid w:val="00D324AF"/>
    <w:rsid w:val="00D477E4"/>
    <w:rsid w:val="00D5056D"/>
    <w:rsid w:val="00D60329"/>
    <w:rsid w:val="00D63B72"/>
    <w:rsid w:val="00D64A93"/>
    <w:rsid w:val="00D653F8"/>
    <w:rsid w:val="00D71437"/>
    <w:rsid w:val="00D84F90"/>
    <w:rsid w:val="00D87024"/>
    <w:rsid w:val="00D972D9"/>
    <w:rsid w:val="00DA69A0"/>
    <w:rsid w:val="00DC3DBC"/>
    <w:rsid w:val="00E03DE6"/>
    <w:rsid w:val="00E04DF2"/>
    <w:rsid w:val="00E0583C"/>
    <w:rsid w:val="00E119AA"/>
    <w:rsid w:val="00E46D08"/>
    <w:rsid w:val="00E527A8"/>
    <w:rsid w:val="00E606B0"/>
    <w:rsid w:val="00E61AF6"/>
    <w:rsid w:val="00E71BF9"/>
    <w:rsid w:val="00E85573"/>
    <w:rsid w:val="00EA0E9B"/>
    <w:rsid w:val="00EB0C6B"/>
    <w:rsid w:val="00EE3B23"/>
    <w:rsid w:val="00EF2715"/>
    <w:rsid w:val="00EF797A"/>
    <w:rsid w:val="00F07212"/>
    <w:rsid w:val="00F253C6"/>
    <w:rsid w:val="00F27DDF"/>
    <w:rsid w:val="00F35C92"/>
    <w:rsid w:val="00F43107"/>
    <w:rsid w:val="00F73AF3"/>
    <w:rsid w:val="00F74DD4"/>
    <w:rsid w:val="00F835C7"/>
    <w:rsid w:val="00FA4ACB"/>
    <w:rsid w:val="00FD1E05"/>
    <w:rsid w:val="00FD5F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2FAA8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DED"/>
    <w:rPr>
      <w:rFonts w:eastAsia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DED"/>
    <w:pPr>
      <w:tabs>
        <w:tab w:val="center" w:pos="4320"/>
        <w:tab w:val="right" w:pos="8640"/>
      </w:tabs>
    </w:pPr>
    <w:rPr>
      <w:rFonts w:eastAsiaTheme="minorEastAsia"/>
      <w:lang w:val="en-GB"/>
    </w:rPr>
  </w:style>
  <w:style w:type="character" w:customStyle="1" w:styleId="HeaderChar">
    <w:name w:val="Header Char"/>
    <w:basedOn w:val="DefaultParagraphFont"/>
    <w:link w:val="Header"/>
    <w:uiPriority w:val="99"/>
    <w:rsid w:val="00527DED"/>
  </w:style>
  <w:style w:type="paragraph" w:styleId="Footer">
    <w:name w:val="footer"/>
    <w:basedOn w:val="Normal"/>
    <w:link w:val="FooterChar"/>
    <w:uiPriority w:val="99"/>
    <w:unhideWhenUsed/>
    <w:rsid w:val="00527DED"/>
    <w:pPr>
      <w:tabs>
        <w:tab w:val="center" w:pos="4320"/>
        <w:tab w:val="right" w:pos="8640"/>
      </w:tabs>
    </w:pPr>
    <w:rPr>
      <w:rFonts w:eastAsiaTheme="minorEastAsia"/>
      <w:lang w:val="en-GB"/>
    </w:rPr>
  </w:style>
  <w:style w:type="character" w:customStyle="1" w:styleId="FooterChar">
    <w:name w:val="Footer Char"/>
    <w:basedOn w:val="DefaultParagraphFont"/>
    <w:link w:val="Footer"/>
    <w:uiPriority w:val="99"/>
    <w:rsid w:val="00527DED"/>
  </w:style>
  <w:style w:type="paragraph" w:styleId="BalloonText">
    <w:name w:val="Balloon Text"/>
    <w:basedOn w:val="Normal"/>
    <w:link w:val="BalloonTextChar"/>
    <w:uiPriority w:val="99"/>
    <w:semiHidden/>
    <w:unhideWhenUsed/>
    <w:rsid w:val="00132A55"/>
    <w:rPr>
      <w:rFonts w:ascii="Tahoma" w:hAnsi="Tahoma" w:cs="Tahoma"/>
      <w:sz w:val="16"/>
      <w:szCs w:val="16"/>
    </w:rPr>
  </w:style>
  <w:style w:type="character" w:customStyle="1" w:styleId="BalloonTextChar">
    <w:name w:val="Balloon Text Char"/>
    <w:basedOn w:val="DefaultParagraphFont"/>
    <w:link w:val="BalloonText"/>
    <w:uiPriority w:val="99"/>
    <w:semiHidden/>
    <w:rsid w:val="00132A55"/>
    <w:rPr>
      <w:rFonts w:ascii="Tahoma" w:eastAsiaTheme="minorHAnsi" w:hAnsi="Tahoma" w:cs="Tahoma"/>
      <w:sz w:val="16"/>
      <w:szCs w:val="16"/>
      <w:lang w:val="en-US"/>
    </w:rPr>
  </w:style>
  <w:style w:type="paragraph" w:styleId="NormalWeb">
    <w:name w:val="Normal (Web)"/>
    <w:basedOn w:val="Normal"/>
    <w:uiPriority w:val="99"/>
    <w:semiHidden/>
    <w:unhideWhenUsed/>
    <w:rsid w:val="00E0583C"/>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E0583C"/>
    <w:rPr>
      <w:color w:val="0000FF"/>
      <w:u w:val="single"/>
    </w:rPr>
  </w:style>
  <w:style w:type="character" w:styleId="FollowedHyperlink">
    <w:name w:val="FollowedHyperlink"/>
    <w:basedOn w:val="DefaultParagraphFont"/>
    <w:uiPriority w:val="99"/>
    <w:semiHidden/>
    <w:unhideWhenUsed/>
    <w:rsid w:val="00D63B72"/>
    <w:rPr>
      <w:color w:val="800080" w:themeColor="followedHyperlink"/>
      <w:u w:val="single"/>
    </w:rPr>
  </w:style>
  <w:style w:type="paragraph" w:customStyle="1" w:styleId="BasicParagraph">
    <w:name w:val="[Basic Paragraph]"/>
    <w:basedOn w:val="Normal"/>
    <w:uiPriority w:val="99"/>
    <w:rsid w:val="00D63B72"/>
    <w:pPr>
      <w:widowControl w:val="0"/>
      <w:autoSpaceDE w:val="0"/>
      <w:autoSpaceDN w:val="0"/>
      <w:adjustRightInd w:val="0"/>
      <w:spacing w:line="288" w:lineRule="auto"/>
      <w:textAlignment w:val="center"/>
    </w:pPr>
    <w:rPr>
      <w:rFonts w:ascii="Times-Roman" w:eastAsiaTheme="minorEastAsia" w:hAnsi="Times-Roman" w:cs="Times-Roman"/>
      <w:color w:val="000000"/>
      <w:lang w:val="en-GB"/>
    </w:rPr>
  </w:style>
  <w:style w:type="character" w:styleId="PageNumber">
    <w:name w:val="page number"/>
    <w:basedOn w:val="DefaultParagraphFont"/>
    <w:uiPriority w:val="99"/>
    <w:semiHidden/>
    <w:unhideWhenUsed/>
    <w:rsid w:val="000A6287"/>
  </w:style>
  <w:style w:type="paragraph" w:customStyle="1" w:styleId="FFLBodyText">
    <w:name w:val="FFL Body Text"/>
    <w:basedOn w:val="Normal"/>
    <w:qFormat/>
    <w:rsid w:val="00F43107"/>
    <w:pPr>
      <w:adjustRightInd w:val="0"/>
      <w:outlineLvl w:val="0"/>
    </w:pPr>
    <w:rPr>
      <w:rFonts w:ascii="Arial MT Light" w:hAnsi="Arial MT Light" w:cs="ArialMT"/>
      <w:sz w:val="22"/>
      <w:szCs w:val="22"/>
    </w:rPr>
  </w:style>
  <w:style w:type="paragraph" w:customStyle="1" w:styleId="FFLMainHeader">
    <w:name w:val="FFL Main Header"/>
    <w:basedOn w:val="Normal"/>
    <w:qFormat/>
    <w:rsid w:val="00E85573"/>
    <w:pPr>
      <w:adjustRightInd w:val="0"/>
      <w:outlineLvl w:val="0"/>
    </w:pPr>
    <w:rPr>
      <w:rFonts w:ascii="Arial" w:hAnsi="Arial" w:cs="Arial"/>
      <w:color w:val="158B44"/>
      <w:sz w:val="52"/>
      <w:szCs w:val="52"/>
      <w:u w:val="single"/>
    </w:rPr>
  </w:style>
  <w:style w:type="paragraph" w:customStyle="1" w:styleId="FFLSubHeader">
    <w:name w:val="FFL Sub Header"/>
    <w:basedOn w:val="Normal"/>
    <w:qFormat/>
    <w:rsid w:val="00F43107"/>
    <w:pPr>
      <w:adjustRightInd w:val="0"/>
      <w:outlineLvl w:val="0"/>
    </w:pPr>
    <w:rPr>
      <w:rFonts w:ascii="Arial" w:hAnsi="Arial" w:cs="Arial"/>
      <w:b/>
      <w:bCs/>
      <w:sz w:val="28"/>
      <w:szCs w:val="28"/>
    </w:rPr>
  </w:style>
  <w:style w:type="paragraph" w:customStyle="1" w:styleId="FFLCoverHeader">
    <w:name w:val="FFL Cover Header"/>
    <w:basedOn w:val="Normal"/>
    <w:qFormat/>
    <w:rsid w:val="00CA70D4"/>
    <w:pPr>
      <w:adjustRightInd w:val="0"/>
      <w:jc w:val="right"/>
      <w:outlineLvl w:val="0"/>
    </w:pPr>
    <w:rPr>
      <w:rFonts w:ascii="Arial" w:hAnsi="Arial" w:cs="Arial"/>
      <w:color w:val="158B44"/>
      <w:sz w:val="52"/>
      <w:szCs w:val="52"/>
    </w:rPr>
  </w:style>
  <w:style w:type="table" w:styleId="TableGrid">
    <w:name w:val="Table Grid"/>
    <w:basedOn w:val="TableNormal"/>
    <w:uiPriority w:val="39"/>
    <w:rsid w:val="00AE0F4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630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453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www.ncbi.nlm.nih.gov/pmc/articles/PMC258738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ictorianvoices.net/topics/cooking/preserves.shtml"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victorianvoices.net/ARTICLES/VT/2015/1509-pickl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oodafactoflife.org.uk/media/2443/sensory-vocabulary-cards-c-511.doc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foodafactoflife.org.uk/media/2652/tasting-ingredients-ws-57c1.docx" TargetMode="External"/><Relationship Id="rId10" Type="http://schemas.openxmlformats.org/officeDocument/2006/relationships/endnotes" Target="endnotes.xml"/><Relationship Id="rId19" Type="http://schemas.openxmlformats.org/officeDocument/2006/relationships/hyperlink" Target="https://www.dailymail.co.uk/news/article-4546434/Queen-Victoria-ate-six-course-dinner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https://www.foodafactoflife.org.uk/media/1713/ingredient-check-letter-o-311.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0AFD6-3B19-1943-B6B9-E6DC1FC56A2A}">
  <ds:schemaRefs>
    <ds:schemaRef ds:uri="http://schemas.openxmlformats.org/officeDocument/2006/bibliography"/>
  </ds:schemaRefs>
</ds:datastoreItem>
</file>

<file path=customXml/itemProps2.xml><?xml version="1.0" encoding="utf-8"?>
<ds:datastoreItem xmlns:ds="http://schemas.openxmlformats.org/officeDocument/2006/customXml" ds:itemID="{94ACC899-2DCC-43B9-BD49-C9CECA4DC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51E5E8-EF0A-46A0-9A08-C437D0B2E6B7}">
  <ds:schemaRefs>
    <ds:schemaRef ds:uri="http://schemas.microsoft.com/sharepoint/v3/contenttype/forms"/>
  </ds:schemaRefs>
</ds:datastoreItem>
</file>

<file path=customXml/itemProps4.xml><?xml version="1.0" encoding="utf-8"?>
<ds:datastoreItem xmlns:ds="http://schemas.openxmlformats.org/officeDocument/2006/customXml" ds:itemID="{C77B8C43-84B3-4D63-A0DA-3F88097A42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2410</Words>
  <Characters>13741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Claire Theobald</cp:lastModifiedBy>
  <cp:revision>49</cp:revision>
  <dcterms:created xsi:type="dcterms:W3CDTF">2021-03-30T10:45:00Z</dcterms:created>
  <dcterms:modified xsi:type="dcterms:W3CDTF">2021-03-31T14:10:00Z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