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EE056" w14:textId="53B87968" w:rsidR="00603780" w:rsidRPr="00BB7B7F" w:rsidRDefault="00080256" w:rsidP="000607C7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Mozzarella</w:t>
      </w:r>
    </w:p>
    <w:p w14:paraId="7381F649" w14:textId="546CE05B" w:rsidR="00603780" w:rsidRPr="00E87628" w:rsidRDefault="00CF1C0D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29F0080" wp14:editId="458B2E11">
            <wp:simplePos x="0" y="0"/>
            <wp:positionH relativeFrom="column">
              <wp:posOffset>4169410</wp:posOffset>
            </wp:positionH>
            <wp:positionV relativeFrom="paragraph">
              <wp:posOffset>124460</wp:posOffset>
            </wp:positionV>
            <wp:extent cx="2182495" cy="1708150"/>
            <wp:effectExtent l="0" t="0" r="8255" b="6350"/>
            <wp:wrapTight wrapText="bothSides">
              <wp:wrapPolygon edited="0">
                <wp:start x="0" y="0"/>
                <wp:lineTo x="0" y="21439"/>
                <wp:lineTo x="21493" y="21439"/>
                <wp:lineTo x="21493" y="0"/>
                <wp:lineTo x="0" y="0"/>
              </wp:wrapPolygon>
            </wp:wrapTight>
            <wp:docPr id="5" name="Picture 5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late of food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80">
        <w:rPr>
          <w:color w:val="000000" w:themeColor="text1"/>
          <w:sz w:val="20"/>
          <w:szCs w:val="20"/>
        </w:rPr>
        <w:br/>
      </w:r>
      <w:r w:rsidR="00BB7B7F" w:rsidRPr="00E87628">
        <w:t>Ingredients</w:t>
      </w:r>
    </w:p>
    <w:p w14:paraId="17114E57" w14:textId="666F3C65" w:rsidR="00E87628" w:rsidRPr="00E87628" w:rsidRDefault="00E87628" w:rsidP="00E87628">
      <w:r w:rsidRPr="00E87628">
        <w:rPr>
          <w:rFonts w:ascii="Arial" w:eastAsia="Calibri" w:hAnsi="Arial" w:cs="Arial"/>
          <w:color w:val="000000"/>
          <w:kern w:val="24"/>
        </w:rPr>
        <w:t>2.5g citric acid</w:t>
      </w:r>
    </w:p>
    <w:p w14:paraId="0DF72A8A" w14:textId="46242CD0" w:rsidR="00E87628" w:rsidRPr="00E87628" w:rsidRDefault="00E87628" w:rsidP="00E87628">
      <w:r w:rsidRPr="00E87628">
        <w:rPr>
          <w:rFonts w:ascii="Arial" w:eastAsia="Calibri" w:hAnsi="Arial" w:cs="Arial"/>
          <w:color w:val="000000"/>
          <w:kern w:val="24"/>
        </w:rPr>
        <w:t>60ml warm water</w:t>
      </w:r>
    </w:p>
    <w:p w14:paraId="5E2795D2" w14:textId="757EF147" w:rsidR="00E87628" w:rsidRPr="00E87628" w:rsidRDefault="00E87628" w:rsidP="00E87628">
      <w:r w:rsidRPr="00E87628">
        <w:rPr>
          <w:rFonts w:ascii="Arial" w:eastAsia="Calibri" w:hAnsi="Arial" w:cs="Arial"/>
          <w:color w:val="000000"/>
          <w:kern w:val="24"/>
        </w:rPr>
        <w:t>1litre unhomogenised milk</w:t>
      </w:r>
    </w:p>
    <w:p w14:paraId="2FAB8124" w14:textId="2B636B50" w:rsidR="00E87628" w:rsidRPr="00E87628" w:rsidRDefault="00E87628" w:rsidP="00E87628">
      <w:r w:rsidRPr="00E87628">
        <w:rPr>
          <w:rFonts w:ascii="Arial" w:eastAsia="Calibri" w:hAnsi="Arial" w:cs="Arial"/>
          <w:color w:val="000000"/>
          <w:kern w:val="24"/>
        </w:rPr>
        <w:t>1.25g rennet</w:t>
      </w:r>
      <w:r w:rsidR="00CF1C0D" w:rsidRPr="00CF1C0D">
        <w:rPr>
          <w:noProof/>
        </w:rPr>
        <w:t xml:space="preserve"> </w:t>
      </w:r>
    </w:p>
    <w:p w14:paraId="61861279" w14:textId="77777777" w:rsidR="00E87628" w:rsidRPr="00E87628" w:rsidRDefault="00E87628" w:rsidP="00E87628">
      <w:pPr>
        <w:rPr>
          <w:rFonts w:ascii="Arial" w:eastAsia="Calibri" w:hAnsi="Arial" w:cs="Arial"/>
          <w:color w:val="000000"/>
          <w:kern w:val="24"/>
        </w:rPr>
      </w:pPr>
      <w:r w:rsidRPr="00E87628">
        <w:rPr>
          <w:rFonts w:ascii="Arial" w:eastAsia="Calibri" w:hAnsi="Arial" w:cs="Arial"/>
          <w:color w:val="000000"/>
          <w:kern w:val="24"/>
        </w:rPr>
        <w:t>15g salt</w:t>
      </w:r>
    </w:p>
    <w:p w14:paraId="2B08FDAD" w14:textId="77777777" w:rsidR="000607C7" w:rsidRPr="00E87628" w:rsidRDefault="000607C7" w:rsidP="000607C7">
      <w:pPr>
        <w:pStyle w:val="FFLBodyText"/>
        <w:rPr>
          <w:sz w:val="24"/>
        </w:rPr>
      </w:pPr>
    </w:p>
    <w:p w14:paraId="3039F0E3" w14:textId="77777777" w:rsidR="00CF1C0D" w:rsidRDefault="00CF1C0D" w:rsidP="00D218C0">
      <w:pPr>
        <w:pStyle w:val="FFLSubHeaders"/>
      </w:pPr>
    </w:p>
    <w:p w14:paraId="22A124F1" w14:textId="77777777" w:rsidR="00CF1C0D" w:rsidRDefault="00CF1C0D" w:rsidP="00D218C0">
      <w:pPr>
        <w:pStyle w:val="FFLSubHeaders"/>
      </w:pPr>
    </w:p>
    <w:p w14:paraId="431C1ED9" w14:textId="77777777" w:rsidR="00CF1C0D" w:rsidRDefault="00CF1C0D" w:rsidP="00D218C0">
      <w:pPr>
        <w:pStyle w:val="FFLSubHeaders"/>
      </w:pPr>
    </w:p>
    <w:p w14:paraId="4C267638" w14:textId="1B13010D" w:rsidR="00603780" w:rsidRPr="00E87628" w:rsidRDefault="00BB7B7F" w:rsidP="00D218C0">
      <w:pPr>
        <w:pStyle w:val="FFLSubHeaders"/>
      </w:pPr>
      <w:r w:rsidRPr="00E87628">
        <w:t>Equipment</w:t>
      </w:r>
    </w:p>
    <w:p w14:paraId="327F4BFC" w14:textId="69D363DD" w:rsidR="00E87628" w:rsidRPr="00E87628" w:rsidRDefault="004F62BA" w:rsidP="004F62BA">
      <w:pPr>
        <w:pStyle w:val="NormalWeb"/>
        <w:spacing w:before="0" w:beforeAutospacing="0" w:after="0" w:afterAutospacing="0"/>
      </w:pPr>
      <w:r>
        <w:rPr>
          <w:rFonts w:ascii="Arial" w:eastAsiaTheme="minorEastAsia" w:hAnsi="Arial" w:cs="Arial"/>
          <w:color w:val="000000" w:themeColor="text1"/>
          <w:kern w:val="24"/>
        </w:rPr>
        <w:t>M</w:t>
      </w:r>
      <w:r w:rsidR="00E87628" w:rsidRPr="00E87628">
        <w:rPr>
          <w:rFonts w:ascii="Arial" w:eastAsiaTheme="minorEastAsia" w:hAnsi="Arial" w:cs="Arial"/>
          <w:color w:val="000000" w:themeColor="text1"/>
          <w:kern w:val="24"/>
        </w:rPr>
        <w:t>easuring spoons, measuring jug,</w:t>
      </w:r>
      <w:r w:rsidRPr="004F62BA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>
        <w:rPr>
          <w:rFonts w:ascii="Arial" w:eastAsiaTheme="minorEastAsia" w:hAnsi="Arial" w:cs="Arial"/>
          <w:color w:val="000000" w:themeColor="text1"/>
          <w:kern w:val="24"/>
        </w:rPr>
        <w:t>1</w:t>
      </w:r>
      <w:r w:rsidRPr="00E87628">
        <w:rPr>
          <w:rFonts w:ascii="Arial" w:eastAsiaTheme="minorEastAsia" w:hAnsi="Arial" w:cs="Arial"/>
          <w:color w:val="000000" w:themeColor="text1"/>
          <w:kern w:val="24"/>
        </w:rPr>
        <w:t xml:space="preserve"> x small mixing bowl</w:t>
      </w:r>
      <w:r>
        <w:rPr>
          <w:rFonts w:ascii="Arial" w:eastAsiaTheme="minorEastAsia" w:hAnsi="Arial" w:cs="Arial"/>
          <w:color w:val="000000" w:themeColor="text1"/>
          <w:kern w:val="24"/>
        </w:rPr>
        <w:t>, l</w:t>
      </w:r>
      <w:r w:rsidRPr="00E87628">
        <w:rPr>
          <w:rFonts w:ascii="Arial" w:eastAsiaTheme="minorEastAsia" w:hAnsi="Arial" w:cs="Arial"/>
          <w:color w:val="000000" w:themeColor="text1"/>
          <w:kern w:val="24"/>
        </w:rPr>
        <w:t>arge saucepan</w:t>
      </w:r>
      <w:r>
        <w:rPr>
          <w:rFonts w:ascii="Arial" w:eastAsiaTheme="minorEastAsia" w:hAnsi="Arial" w:cs="Arial"/>
          <w:color w:val="000000" w:themeColor="text1"/>
          <w:kern w:val="24"/>
        </w:rPr>
        <w:t>,</w:t>
      </w:r>
      <w:r w:rsidR="00E87628" w:rsidRPr="00E87628">
        <w:rPr>
          <w:rFonts w:ascii="Arial" w:eastAsiaTheme="minorEastAsia" w:hAnsi="Arial" w:cs="Arial"/>
          <w:color w:val="000000" w:themeColor="text1"/>
          <w:kern w:val="24"/>
        </w:rPr>
        <w:t xml:space="preserve"> mixing spoon, temperature probe, slotted spoon, </w:t>
      </w:r>
      <w:r w:rsidR="00545609">
        <w:rPr>
          <w:rFonts w:ascii="Arial" w:eastAsiaTheme="minorEastAsia" w:hAnsi="Arial" w:cs="Arial"/>
          <w:color w:val="000000" w:themeColor="text1"/>
          <w:kern w:val="24"/>
        </w:rPr>
        <w:t xml:space="preserve">large bowl, </w:t>
      </w:r>
      <w:r w:rsidR="00E87628" w:rsidRPr="00E87628">
        <w:rPr>
          <w:rFonts w:ascii="Arial" w:eastAsiaTheme="minorEastAsia" w:hAnsi="Arial" w:cs="Arial"/>
          <w:color w:val="000000" w:themeColor="text1"/>
          <w:kern w:val="24"/>
        </w:rPr>
        <w:t>sieve, thick rubber gloves</w:t>
      </w:r>
      <w:r w:rsidR="007A1E0D">
        <w:rPr>
          <w:rFonts w:ascii="Arial" w:eastAsiaTheme="minorEastAsia" w:hAnsi="Arial" w:cs="Arial"/>
          <w:color w:val="000000" w:themeColor="text1"/>
          <w:kern w:val="24"/>
        </w:rPr>
        <w:t>.</w:t>
      </w:r>
      <w:r w:rsidR="00E87628" w:rsidRPr="00E87628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</w:p>
    <w:p w14:paraId="6A89D7F6" w14:textId="77777777" w:rsidR="00BB7B7F" w:rsidRPr="00E87628" w:rsidRDefault="00BB7B7F" w:rsidP="000607C7">
      <w:pPr>
        <w:pStyle w:val="FFLBodyText"/>
        <w:rPr>
          <w:sz w:val="24"/>
        </w:rPr>
      </w:pPr>
    </w:p>
    <w:p w14:paraId="4C65EAE9" w14:textId="4389BA42" w:rsidR="00BB7B7F" w:rsidRPr="00123B65" w:rsidRDefault="00BB7B7F" w:rsidP="002A340B">
      <w:pPr>
        <w:pStyle w:val="FFLSubHeaders"/>
      </w:pPr>
      <w:r w:rsidRPr="00123B65">
        <w:t>Method</w:t>
      </w:r>
    </w:p>
    <w:p w14:paraId="62A4A5FD" w14:textId="77777777" w:rsidR="002A340B" w:rsidRPr="00123B65" w:rsidRDefault="002A340B" w:rsidP="002A340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123B65">
        <w:rPr>
          <w:rFonts w:ascii="Arial" w:hAnsi="Arial" w:cs="Arial"/>
          <w:color w:val="000000"/>
          <w:kern w:val="24"/>
        </w:rPr>
        <w:t>Dissolve 2.5g citric acid in 60ml warm water.</w:t>
      </w:r>
    </w:p>
    <w:p w14:paraId="6180BD5D" w14:textId="77777777" w:rsidR="002A340B" w:rsidRPr="00123B65" w:rsidRDefault="002A340B" w:rsidP="002A340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123B65">
        <w:rPr>
          <w:rFonts w:ascii="Arial" w:hAnsi="Arial" w:cs="Arial"/>
          <w:color w:val="000000"/>
          <w:kern w:val="24"/>
        </w:rPr>
        <w:t>Pour milk into saucepan, heat gently to about 13°C.</w:t>
      </w:r>
    </w:p>
    <w:p w14:paraId="22ED8C8D" w14:textId="0CAB79FF" w:rsidR="002A340B" w:rsidRPr="00B85C06" w:rsidRDefault="002A340B" w:rsidP="002A340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123B65">
        <w:rPr>
          <w:rFonts w:ascii="Arial" w:hAnsi="Arial" w:cs="Arial"/>
          <w:color w:val="000000"/>
          <w:kern w:val="24"/>
        </w:rPr>
        <w:t>Add the dissolved citric acid to the warm milk increasing heat to 30°C, stirring gently - it will start to curdle.</w:t>
      </w:r>
    </w:p>
    <w:p w14:paraId="2973DAEB" w14:textId="4E1179C3" w:rsidR="00B85C06" w:rsidRPr="00123B65" w:rsidRDefault="00B85C06" w:rsidP="002A340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  <w:color w:val="000000"/>
          <w:kern w:val="24"/>
        </w:rPr>
        <w:t>Remove the pan from the heat.</w:t>
      </w:r>
    </w:p>
    <w:p w14:paraId="0E35C90E" w14:textId="51FB6491" w:rsidR="002A340B" w:rsidRPr="00123B65" w:rsidRDefault="002A340B" w:rsidP="002A340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123B65">
        <w:rPr>
          <w:rFonts w:ascii="Arial" w:hAnsi="Arial" w:cs="Arial"/>
          <w:color w:val="000000"/>
          <w:kern w:val="24"/>
        </w:rPr>
        <w:t>Add 1.25g rennet to the milk. Stir for 30 seconds - no more.</w:t>
      </w:r>
    </w:p>
    <w:p w14:paraId="5A7FF6BA" w14:textId="77777777" w:rsidR="00123B65" w:rsidRPr="00123B65" w:rsidRDefault="00123B65" w:rsidP="00123B6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123B65">
        <w:rPr>
          <w:rFonts w:ascii="Arial" w:hAnsi="Arial" w:cs="Arial"/>
        </w:rPr>
        <w:t>Leave the milk to stand off the heat for 5-10 minutes. The curds will separate from the whey.</w:t>
      </w:r>
    </w:p>
    <w:p w14:paraId="7A291DC6" w14:textId="77777777" w:rsidR="00123B65" w:rsidRPr="00123B65" w:rsidRDefault="00123B65" w:rsidP="00123B6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123B65">
        <w:rPr>
          <w:rFonts w:ascii="Arial" w:hAnsi="Arial" w:cs="Arial"/>
        </w:rPr>
        <w:t>Carefully scoop the curds from the pan using a slotted spoon and place them in a sieve over a bowl. Leave the whey in the pan.</w:t>
      </w:r>
    </w:p>
    <w:p w14:paraId="16683DD4" w14:textId="77777777" w:rsidR="00123B65" w:rsidRPr="00123B65" w:rsidRDefault="00123B65" w:rsidP="00123B6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123B65">
        <w:rPr>
          <w:rFonts w:ascii="Arial" w:hAnsi="Arial" w:cs="Arial"/>
        </w:rPr>
        <w:t>Add salt to the whey and heat to 80C.</w:t>
      </w:r>
    </w:p>
    <w:p w14:paraId="38189C19" w14:textId="77777777" w:rsidR="00123B65" w:rsidRPr="00123B65" w:rsidRDefault="00123B65" w:rsidP="00123B6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123B65">
        <w:rPr>
          <w:rFonts w:ascii="Arial" w:hAnsi="Arial" w:cs="Arial"/>
        </w:rPr>
        <w:t xml:space="preserve">Put the gloves on. Divide the curds into three balls then dip one ball into the hot whey on a slotted spoon until it is warmed through, then gently stretch the </w:t>
      </w:r>
      <w:proofErr w:type="gramStart"/>
      <w:r w:rsidRPr="00123B65">
        <w:rPr>
          <w:rFonts w:ascii="Arial" w:hAnsi="Arial" w:cs="Arial"/>
        </w:rPr>
        <w:t>ball</w:t>
      </w:r>
      <w:proofErr w:type="gramEnd"/>
      <w:r w:rsidRPr="00123B65">
        <w:rPr>
          <w:rFonts w:ascii="Arial" w:hAnsi="Arial" w:cs="Arial"/>
        </w:rPr>
        <w:t xml:space="preserve"> or fold it back on itself. Keep doing this until it becomes stretchy and glossy. Don’t overwork it. </w:t>
      </w:r>
    </w:p>
    <w:p w14:paraId="232939C2" w14:textId="77777777" w:rsidR="00123B65" w:rsidRPr="00123B65" w:rsidRDefault="00123B65" w:rsidP="00123B6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123B65">
        <w:rPr>
          <w:rFonts w:ascii="Arial" w:hAnsi="Arial" w:cs="Arial"/>
        </w:rPr>
        <w:t xml:space="preserve">Mould and reshape the cheese into a ball. </w:t>
      </w:r>
    </w:p>
    <w:p w14:paraId="7F9996AC" w14:textId="77777777" w:rsidR="00123B65" w:rsidRPr="00123B65" w:rsidRDefault="00123B65" w:rsidP="00123B6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123B65">
        <w:rPr>
          <w:rFonts w:ascii="Arial" w:hAnsi="Arial" w:cs="Arial"/>
        </w:rPr>
        <w:t xml:space="preserve">Repeat for the remaining mozzarella.  </w:t>
      </w:r>
    </w:p>
    <w:p w14:paraId="42364476" w14:textId="77777777" w:rsidR="00123B65" w:rsidRPr="00123B65" w:rsidRDefault="00123B65" w:rsidP="00123B6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123B65">
        <w:rPr>
          <w:rFonts w:ascii="Arial" w:hAnsi="Arial" w:cs="Arial"/>
        </w:rPr>
        <w:t xml:space="preserve">Store in a bowl of chilled whey, refrigerate and use within 2 days. </w:t>
      </w:r>
    </w:p>
    <w:p w14:paraId="344DF494" w14:textId="77777777" w:rsidR="002A340B" w:rsidRPr="002A340B" w:rsidRDefault="002A340B" w:rsidP="00123B65">
      <w:pPr>
        <w:pStyle w:val="ListParagraph"/>
        <w:ind w:left="360"/>
      </w:pPr>
    </w:p>
    <w:p w14:paraId="5EAE3E62" w14:textId="77777777" w:rsidR="00BA5ED0" w:rsidRPr="009363CD" w:rsidRDefault="00BA5ED0" w:rsidP="000607C7">
      <w:pPr>
        <w:pStyle w:val="FFLBodyText"/>
        <w:rPr>
          <w:sz w:val="24"/>
        </w:rPr>
      </w:pPr>
    </w:p>
    <w:p w14:paraId="0F4A8942" w14:textId="503B1FAF" w:rsidR="000607C7" w:rsidRPr="00603780" w:rsidRDefault="004E58B9" w:rsidP="009607A1">
      <w:pPr>
        <w:pStyle w:val="FFL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B542B" wp14:editId="74594E32">
                <wp:simplePos x="0" y="0"/>
                <wp:positionH relativeFrom="margin">
                  <wp:posOffset>-99060</wp:posOffset>
                </wp:positionH>
                <wp:positionV relativeFrom="paragraph">
                  <wp:posOffset>5836920</wp:posOffset>
                </wp:positionV>
                <wp:extent cx="7859486" cy="359228"/>
                <wp:effectExtent l="0" t="0" r="0" b="0"/>
                <wp:wrapNone/>
                <wp:docPr id="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9486" cy="3592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10BD1D" w14:textId="77777777" w:rsidR="004E58B9" w:rsidRPr="00D364F5" w:rsidRDefault="004E58B9" w:rsidP="004E58B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D364F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This resource meets the</w:t>
                            </w:r>
                            <w:r w:rsidRPr="00D364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hyperlink r:id="rId12" w:history="1">
                              <w:r w:rsidRPr="00D364F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D364F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B542B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-7.8pt;margin-top:459.6pt;width:618.85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" filled="f" stroked="f">
                <v:textbox>
                  <w:txbxContent>
                    <w:p w14:paraId="0C10BD1D" w14:textId="77777777" w:rsidR="004E58B9" w:rsidRPr="00D364F5" w:rsidRDefault="004E58B9" w:rsidP="004E58B9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D364F5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This resource meets the</w:t>
                      </w:r>
                      <w:r w:rsidRPr="00D364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hyperlink r:id="rId13" w:history="1">
                        <w:r w:rsidRPr="00D364F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iCs/>
                            <w:color w:val="0070C0"/>
                            <w:kern w:val="24"/>
                          </w:rPr>
                          <w:t>Guidelines for producers and users of school education resources about food</w:t>
                        </w:r>
                      </w:hyperlink>
                      <w:r w:rsidRPr="00D364F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607C7" w:rsidRPr="00603780" w:rsidSect="00D266FF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558CB" w14:textId="77777777" w:rsidR="00B43290" w:rsidRDefault="00B43290" w:rsidP="00A11D46">
      <w:r>
        <w:separator/>
      </w:r>
    </w:p>
  </w:endnote>
  <w:endnote w:type="continuationSeparator" w:id="0">
    <w:p w14:paraId="45DCC711" w14:textId="77777777" w:rsidR="00B43290" w:rsidRDefault="00B43290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B7B7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2E27016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511D6A3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AE10E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511D6A3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AE10E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21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363CD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16E36" w14:textId="77777777" w:rsidR="00B43290" w:rsidRDefault="00B43290" w:rsidP="00A11D46">
      <w:r>
        <w:separator/>
      </w:r>
    </w:p>
  </w:footnote>
  <w:footnote w:type="continuationSeparator" w:id="0">
    <w:p w14:paraId="28F4E802" w14:textId="77777777" w:rsidR="00B43290" w:rsidRDefault="00B43290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9477C53"/>
    <w:multiLevelType w:val="hybridMultilevel"/>
    <w:tmpl w:val="85A0E3E6"/>
    <w:lvl w:ilvl="0" w:tplc="A1D4D6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9A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1D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6A8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B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49D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8A5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2D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EC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B5809"/>
    <w:multiLevelType w:val="hybridMultilevel"/>
    <w:tmpl w:val="53E60404"/>
    <w:lvl w:ilvl="0" w:tplc="5838B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E2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8B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4F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A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E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C3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C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A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F5D6A36"/>
    <w:multiLevelType w:val="hybridMultilevel"/>
    <w:tmpl w:val="B82015D8"/>
    <w:lvl w:ilvl="0" w:tplc="59D4B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0680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34A9D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F1A938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127CF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EEC2F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F07B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167D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F5C0D3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3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80256"/>
    <w:rsid w:val="000A2E0C"/>
    <w:rsid w:val="00123B65"/>
    <w:rsid w:val="00173E4C"/>
    <w:rsid w:val="00190FAE"/>
    <w:rsid w:val="001D7B2A"/>
    <w:rsid w:val="00207670"/>
    <w:rsid w:val="0023298F"/>
    <w:rsid w:val="002A340B"/>
    <w:rsid w:val="003D43C9"/>
    <w:rsid w:val="003D5E2F"/>
    <w:rsid w:val="004031F1"/>
    <w:rsid w:val="00407274"/>
    <w:rsid w:val="0043230E"/>
    <w:rsid w:val="004D42CC"/>
    <w:rsid w:val="004D79EB"/>
    <w:rsid w:val="004E58B9"/>
    <w:rsid w:val="004F60FE"/>
    <w:rsid w:val="004F62BA"/>
    <w:rsid w:val="005075BA"/>
    <w:rsid w:val="00513C03"/>
    <w:rsid w:val="00545609"/>
    <w:rsid w:val="005B23EC"/>
    <w:rsid w:val="00603780"/>
    <w:rsid w:val="00642478"/>
    <w:rsid w:val="00674669"/>
    <w:rsid w:val="006C42E1"/>
    <w:rsid w:val="00740BD7"/>
    <w:rsid w:val="0075606F"/>
    <w:rsid w:val="00764FD2"/>
    <w:rsid w:val="007A1E0D"/>
    <w:rsid w:val="007A64E1"/>
    <w:rsid w:val="007B6CDA"/>
    <w:rsid w:val="00862629"/>
    <w:rsid w:val="008F1A95"/>
    <w:rsid w:val="0093502B"/>
    <w:rsid w:val="009360DC"/>
    <w:rsid w:val="009363CD"/>
    <w:rsid w:val="009607A1"/>
    <w:rsid w:val="00984BFE"/>
    <w:rsid w:val="00A11D46"/>
    <w:rsid w:val="00A73E89"/>
    <w:rsid w:val="00A80CC0"/>
    <w:rsid w:val="00A86C75"/>
    <w:rsid w:val="00A90BFF"/>
    <w:rsid w:val="00AE10E7"/>
    <w:rsid w:val="00AE7974"/>
    <w:rsid w:val="00B43290"/>
    <w:rsid w:val="00B85C06"/>
    <w:rsid w:val="00BA5ED0"/>
    <w:rsid w:val="00BB7B7F"/>
    <w:rsid w:val="00C27CD8"/>
    <w:rsid w:val="00C346FC"/>
    <w:rsid w:val="00C46085"/>
    <w:rsid w:val="00C56155"/>
    <w:rsid w:val="00C94A2D"/>
    <w:rsid w:val="00C97A5C"/>
    <w:rsid w:val="00CB6105"/>
    <w:rsid w:val="00CC3B5C"/>
    <w:rsid w:val="00CE2205"/>
    <w:rsid w:val="00CF1C0D"/>
    <w:rsid w:val="00D07E98"/>
    <w:rsid w:val="00D13DB7"/>
    <w:rsid w:val="00D218C0"/>
    <w:rsid w:val="00D266FF"/>
    <w:rsid w:val="00D82D30"/>
    <w:rsid w:val="00DC401F"/>
    <w:rsid w:val="00E03FCF"/>
    <w:rsid w:val="00E16E32"/>
    <w:rsid w:val="00E87628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uiPriority w:val="99"/>
    <w:semiHidden/>
    <w:unhideWhenUsed/>
    <w:rsid w:val="004E5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256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876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809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23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12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117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488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6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oodafactoflife.org.uk/whole-school/whole-school-approach/guidelines-for-school-education-resources-about-food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foodafactoflife.org.uk/whole-school/whole-school-approach/guidelines-for-school-education-resources-about-food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51A4CB-8D5D-4AE3-90A5-20A6EC1CBF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47685E-3EED-4637-8352-5FB866BCB1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59ECF3-D465-4CB4-A192-F86F26E5F7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8F0616-0E00-4D02-A3ED-1BEAF1291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4</cp:revision>
  <dcterms:created xsi:type="dcterms:W3CDTF">2021-09-16T12:38:00Z</dcterms:created>
  <dcterms:modified xsi:type="dcterms:W3CDTF">2021-09-16T12:41:00Z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