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8976B" w14:textId="0527ADFB" w:rsidR="004031F1" w:rsidRDefault="00B76CF7" w:rsidP="00A7421D">
      <w:pPr>
        <w:pStyle w:val="FFLSubHeaders"/>
        <w:rPr>
          <w:bCs w:val="0"/>
          <w:color w:val="EF9F3F"/>
          <w:sz w:val="44"/>
          <w:szCs w:val="44"/>
          <w:lang w:val="en-GB"/>
        </w:rPr>
      </w:pPr>
      <w:r>
        <w:rPr>
          <w:bCs w:val="0"/>
          <w:color w:val="EF9F3F"/>
          <w:sz w:val="44"/>
          <w:szCs w:val="44"/>
          <w:lang w:val="en-GB"/>
        </w:rPr>
        <w:t>What makes meat tender?</w:t>
      </w:r>
    </w:p>
    <w:p w14:paraId="70F84E08" w14:textId="77777777" w:rsidR="00B76CF7" w:rsidRDefault="00B76CF7" w:rsidP="00A7421D">
      <w:pPr>
        <w:pStyle w:val="FFLSubHeaders"/>
        <w:rPr>
          <w:b w:val="0"/>
          <w:bCs w:val="0"/>
          <w:color w:val="EF9F3F"/>
          <w:lang w:val="en-GB"/>
        </w:rPr>
      </w:pPr>
    </w:p>
    <w:p w14:paraId="09B6CFC0" w14:textId="77777777" w:rsidR="00B76CF7" w:rsidRPr="00B76CF7" w:rsidRDefault="00B76CF7" w:rsidP="00F935BF">
      <w:pPr>
        <w:rPr>
          <w:rFonts w:ascii="Arial" w:hAnsi="Arial" w:cs="Arial"/>
        </w:rPr>
      </w:pPr>
      <w:r w:rsidRPr="00B76CF7">
        <w:rPr>
          <w:rFonts w:ascii="Arial" w:hAnsi="Arial" w:cs="Arial"/>
        </w:rPr>
        <w:t xml:space="preserve">Tenderising is used in the preparation of meat for sale and for eating. Meat is made up of muscle fibres and connective tissue, the older the animal the longer the connective tissues and the thicker the muscle fibres. </w:t>
      </w:r>
    </w:p>
    <w:p w14:paraId="454CBB23" w14:textId="77777777" w:rsidR="00B76CF7" w:rsidRPr="00B76CF7" w:rsidRDefault="00B76CF7" w:rsidP="00F935BF">
      <w:pPr>
        <w:rPr>
          <w:rFonts w:ascii="Arial" w:hAnsi="Arial" w:cs="Arial"/>
        </w:rPr>
      </w:pPr>
    </w:p>
    <w:p w14:paraId="2BB40502" w14:textId="77777777" w:rsidR="00B76CF7" w:rsidRPr="00B76CF7" w:rsidRDefault="00B76CF7" w:rsidP="00F935BF">
      <w:pPr>
        <w:rPr>
          <w:rFonts w:ascii="Arial" w:hAnsi="Arial" w:cs="Arial"/>
        </w:rPr>
      </w:pPr>
      <w:r w:rsidRPr="00B76CF7">
        <w:rPr>
          <w:rFonts w:ascii="Arial" w:hAnsi="Arial" w:cs="Arial"/>
        </w:rPr>
        <w:t xml:space="preserve">The aim of tenderising is either to break down or soften the muscle and connective tissue or to increase the hydration or water-holding capacity of the proteins. </w:t>
      </w:r>
    </w:p>
    <w:p w14:paraId="3430E8A8" w14:textId="77777777" w:rsidR="00B76CF7" w:rsidRPr="00B76CF7" w:rsidRDefault="00B76CF7" w:rsidP="00F935BF">
      <w:pPr>
        <w:rPr>
          <w:rFonts w:ascii="Arial" w:hAnsi="Arial" w:cs="Arial"/>
        </w:rPr>
      </w:pPr>
    </w:p>
    <w:p w14:paraId="535A4115" w14:textId="77777777" w:rsidR="00B76CF7" w:rsidRPr="00B76CF7" w:rsidRDefault="00B76CF7" w:rsidP="00F935BF">
      <w:pPr>
        <w:rPr>
          <w:rFonts w:ascii="Arial" w:hAnsi="Arial" w:cs="Arial"/>
        </w:rPr>
      </w:pPr>
      <w:r w:rsidRPr="00B76CF7">
        <w:rPr>
          <w:rFonts w:ascii="Arial" w:hAnsi="Arial" w:cs="Arial"/>
          <w:b/>
        </w:rPr>
        <w:t>Mechanical tenderising</w:t>
      </w:r>
      <w:r w:rsidRPr="00B76CF7">
        <w:rPr>
          <w:rFonts w:ascii="Arial" w:hAnsi="Arial" w:cs="Arial"/>
        </w:rPr>
        <w:t xml:space="preserve"> – a meat cleaver or meat hammer may be used to beat the meat. This disrupts the structure by separating and reducing the length of the fibres to improve the tenderness. Cutting into small cubes or mincing can also help.</w:t>
      </w:r>
    </w:p>
    <w:p w14:paraId="487FAA7B" w14:textId="77777777" w:rsidR="00B76CF7" w:rsidRPr="00B76CF7" w:rsidRDefault="00B76CF7" w:rsidP="00F935BF">
      <w:pPr>
        <w:rPr>
          <w:rFonts w:ascii="Arial" w:hAnsi="Arial" w:cs="Arial"/>
        </w:rPr>
      </w:pPr>
    </w:p>
    <w:p w14:paraId="64BC0114" w14:textId="77777777" w:rsidR="00B76CF7" w:rsidRPr="00B76CF7" w:rsidRDefault="00B76CF7" w:rsidP="00F935BF">
      <w:pPr>
        <w:rPr>
          <w:rFonts w:ascii="Arial" w:hAnsi="Arial" w:cs="Arial"/>
        </w:rPr>
      </w:pPr>
      <w:r w:rsidRPr="00B76CF7">
        <w:rPr>
          <w:rFonts w:ascii="Arial" w:hAnsi="Arial" w:cs="Arial"/>
          <w:b/>
        </w:rPr>
        <w:t xml:space="preserve">Chemical tenderisation (marinating) </w:t>
      </w:r>
      <w:r w:rsidRPr="00B76CF7">
        <w:rPr>
          <w:rFonts w:ascii="Arial" w:hAnsi="Arial" w:cs="Arial"/>
        </w:rPr>
        <w:t>– is the addition of any liquid to flavour or soften meat before cooking. Mixing the meat with an acid such as lemon juice or vinegar before cooking or adding acids or tomatoes to the cooking liquid can help to tenderise the meat by breaking down some of the collagen.  During this process the substances used (alkalis, salt and acids) can also increase the hydration or water holding capacity of the muscle fibre proteins.  Do not leave meat in acid based tenderisers for a long time as the meat will become tough.</w:t>
      </w:r>
    </w:p>
    <w:p w14:paraId="1B8258A6" w14:textId="77777777" w:rsidR="00B76CF7" w:rsidRPr="00B76CF7" w:rsidRDefault="00B76CF7" w:rsidP="00F935BF">
      <w:pPr>
        <w:rPr>
          <w:rFonts w:ascii="Arial" w:hAnsi="Arial" w:cs="Arial"/>
        </w:rPr>
      </w:pPr>
    </w:p>
    <w:p w14:paraId="728F9FDC" w14:textId="77777777" w:rsidR="00B76CF7" w:rsidRPr="00B76CF7" w:rsidRDefault="00B76CF7" w:rsidP="00F935BF">
      <w:pPr>
        <w:rPr>
          <w:rFonts w:ascii="Arial" w:hAnsi="Arial" w:cs="Arial"/>
        </w:rPr>
      </w:pPr>
      <w:r w:rsidRPr="00B76CF7">
        <w:rPr>
          <w:rFonts w:ascii="Arial" w:hAnsi="Arial" w:cs="Arial"/>
        </w:rPr>
        <w:t xml:space="preserve">Powdered artificial tenderisers are concentrated enzymes which break down proteins into amino acids by breaking the structure of the meat.  This can also be done by using the leaves of certain trees and the juices of some fruits such as pineapples and papaya. </w:t>
      </w:r>
    </w:p>
    <w:p w14:paraId="0AF4A6AC" w14:textId="77777777" w:rsidR="00B76CF7" w:rsidRPr="00B76CF7" w:rsidRDefault="00B76CF7" w:rsidP="00B76CF7">
      <w:pPr>
        <w:rPr>
          <w:rFonts w:ascii="Arial" w:hAnsi="Arial" w:cs="Arial"/>
        </w:rPr>
      </w:pPr>
    </w:p>
    <w:p w14:paraId="66AACF9A" w14:textId="77777777" w:rsidR="00B76CF7" w:rsidRPr="00B76CF7" w:rsidRDefault="00B76CF7" w:rsidP="00B76CF7">
      <w:pPr>
        <w:rPr>
          <w:rFonts w:ascii="Arial" w:hAnsi="Arial" w:cs="Arial"/>
          <w:b/>
        </w:rPr>
      </w:pPr>
      <w:r w:rsidRPr="00B76CF7">
        <w:rPr>
          <w:rFonts w:ascii="Arial" w:hAnsi="Arial" w:cs="Arial"/>
          <w:b/>
        </w:rPr>
        <w:t>Task</w:t>
      </w:r>
    </w:p>
    <w:p w14:paraId="41EB2CD9" w14:textId="77777777" w:rsidR="00B76CF7" w:rsidRPr="00B76CF7" w:rsidRDefault="00B76CF7" w:rsidP="00B76CF7">
      <w:pPr>
        <w:rPr>
          <w:rFonts w:ascii="Arial" w:hAnsi="Arial" w:cs="Arial"/>
        </w:rPr>
      </w:pPr>
      <w:r w:rsidRPr="00B76CF7">
        <w:rPr>
          <w:rFonts w:ascii="Arial" w:hAnsi="Arial" w:cs="Arial"/>
        </w:rPr>
        <w:t xml:space="preserve">Research recipes to find some examples of the use of tenderisers in meat cookery. </w:t>
      </w:r>
    </w:p>
    <w:p w14:paraId="49015B51" w14:textId="77777777" w:rsidR="00B76CF7" w:rsidRPr="00B76CF7" w:rsidRDefault="00B76CF7" w:rsidP="00B76CF7">
      <w:pPr>
        <w:rPr>
          <w:rFonts w:ascii="Arial" w:hAnsi="Arial" w:cs="Arial"/>
        </w:rPr>
      </w:pPr>
    </w:p>
    <w:tbl>
      <w:tblPr>
        <w:tblStyle w:val="TableGrid"/>
        <w:tblW w:w="0" w:type="auto"/>
        <w:tblLook w:val="04A0" w:firstRow="1" w:lastRow="0" w:firstColumn="1" w:lastColumn="0" w:noHBand="0" w:noVBand="1"/>
      </w:tblPr>
      <w:tblGrid>
        <w:gridCol w:w="2397"/>
        <w:gridCol w:w="3609"/>
        <w:gridCol w:w="3558"/>
      </w:tblGrid>
      <w:tr w:rsidR="00B76CF7" w:rsidRPr="00B76CF7" w14:paraId="0C426448" w14:textId="77777777" w:rsidTr="00B86D48">
        <w:tc>
          <w:tcPr>
            <w:tcW w:w="2538" w:type="dxa"/>
          </w:tcPr>
          <w:p w14:paraId="76245BDE" w14:textId="77777777" w:rsidR="00B76CF7" w:rsidRPr="00B76CF7" w:rsidRDefault="00B76CF7" w:rsidP="00B86D48">
            <w:pPr>
              <w:jc w:val="center"/>
              <w:rPr>
                <w:rFonts w:ascii="Arial" w:hAnsi="Arial" w:cs="Arial"/>
                <w:b/>
              </w:rPr>
            </w:pPr>
            <w:r w:rsidRPr="00B76CF7">
              <w:rPr>
                <w:rFonts w:ascii="Arial" w:hAnsi="Arial" w:cs="Arial"/>
                <w:b/>
              </w:rPr>
              <w:t>Name of recipe</w:t>
            </w:r>
          </w:p>
        </w:tc>
        <w:tc>
          <w:tcPr>
            <w:tcW w:w="3809" w:type="dxa"/>
          </w:tcPr>
          <w:p w14:paraId="6BE54816" w14:textId="77777777" w:rsidR="00B76CF7" w:rsidRPr="00B76CF7" w:rsidRDefault="00B76CF7" w:rsidP="00B86D48">
            <w:pPr>
              <w:jc w:val="center"/>
              <w:rPr>
                <w:rFonts w:ascii="Arial" w:hAnsi="Arial" w:cs="Arial"/>
                <w:b/>
              </w:rPr>
            </w:pPr>
            <w:r w:rsidRPr="00B76CF7">
              <w:rPr>
                <w:rFonts w:ascii="Arial" w:hAnsi="Arial" w:cs="Arial"/>
                <w:b/>
              </w:rPr>
              <w:t>Marinade ingredients</w:t>
            </w:r>
          </w:p>
        </w:tc>
        <w:tc>
          <w:tcPr>
            <w:tcW w:w="3809" w:type="dxa"/>
          </w:tcPr>
          <w:p w14:paraId="560B582C" w14:textId="77777777" w:rsidR="00B76CF7" w:rsidRPr="00B76CF7" w:rsidRDefault="00B76CF7" w:rsidP="00B86D48">
            <w:pPr>
              <w:jc w:val="center"/>
              <w:rPr>
                <w:rFonts w:ascii="Arial" w:hAnsi="Arial" w:cs="Arial"/>
                <w:b/>
              </w:rPr>
            </w:pPr>
            <w:r w:rsidRPr="00B76CF7">
              <w:rPr>
                <w:rFonts w:ascii="Arial" w:hAnsi="Arial" w:cs="Arial"/>
                <w:b/>
              </w:rPr>
              <w:t>How does it work?</w:t>
            </w:r>
          </w:p>
        </w:tc>
      </w:tr>
      <w:tr w:rsidR="00B76CF7" w:rsidRPr="00B76CF7" w14:paraId="5C02FC67" w14:textId="77777777" w:rsidTr="00B86D48">
        <w:tc>
          <w:tcPr>
            <w:tcW w:w="2538" w:type="dxa"/>
          </w:tcPr>
          <w:p w14:paraId="6A0DDEE4" w14:textId="77777777" w:rsidR="00B76CF7" w:rsidRPr="00B76CF7" w:rsidRDefault="00B76CF7" w:rsidP="00B86D48">
            <w:pPr>
              <w:rPr>
                <w:rFonts w:ascii="Arial" w:hAnsi="Arial" w:cs="Arial"/>
              </w:rPr>
            </w:pPr>
          </w:p>
          <w:p w14:paraId="312CCEA2" w14:textId="77777777" w:rsidR="00B76CF7" w:rsidRPr="00B76CF7" w:rsidRDefault="00B76CF7" w:rsidP="00B86D48">
            <w:pPr>
              <w:rPr>
                <w:rFonts w:ascii="Arial" w:hAnsi="Arial" w:cs="Arial"/>
              </w:rPr>
            </w:pPr>
          </w:p>
          <w:p w14:paraId="1EFFF5B8" w14:textId="77777777" w:rsidR="00B76CF7" w:rsidRPr="00B76CF7" w:rsidRDefault="00B76CF7" w:rsidP="00B86D48">
            <w:pPr>
              <w:rPr>
                <w:rFonts w:ascii="Arial" w:hAnsi="Arial" w:cs="Arial"/>
              </w:rPr>
            </w:pPr>
          </w:p>
          <w:p w14:paraId="5C8257A7" w14:textId="77777777" w:rsidR="00B76CF7" w:rsidRPr="00B76CF7" w:rsidRDefault="00B76CF7" w:rsidP="00B86D48">
            <w:pPr>
              <w:rPr>
                <w:rFonts w:ascii="Arial" w:hAnsi="Arial" w:cs="Arial"/>
              </w:rPr>
            </w:pPr>
          </w:p>
        </w:tc>
        <w:tc>
          <w:tcPr>
            <w:tcW w:w="3809" w:type="dxa"/>
          </w:tcPr>
          <w:p w14:paraId="0F698A45" w14:textId="77777777" w:rsidR="00B76CF7" w:rsidRPr="00B76CF7" w:rsidRDefault="00B76CF7" w:rsidP="00B86D48">
            <w:pPr>
              <w:rPr>
                <w:rFonts w:ascii="Arial" w:hAnsi="Arial" w:cs="Arial"/>
              </w:rPr>
            </w:pPr>
          </w:p>
        </w:tc>
        <w:tc>
          <w:tcPr>
            <w:tcW w:w="3809" w:type="dxa"/>
          </w:tcPr>
          <w:p w14:paraId="5EEA426B" w14:textId="77777777" w:rsidR="00B76CF7" w:rsidRPr="00B76CF7" w:rsidRDefault="00B76CF7" w:rsidP="00B86D48">
            <w:pPr>
              <w:rPr>
                <w:rFonts w:ascii="Arial" w:hAnsi="Arial" w:cs="Arial"/>
              </w:rPr>
            </w:pPr>
          </w:p>
        </w:tc>
      </w:tr>
      <w:tr w:rsidR="00B76CF7" w:rsidRPr="00B76CF7" w14:paraId="3CD6E2DE" w14:textId="77777777" w:rsidTr="00B86D48">
        <w:tc>
          <w:tcPr>
            <w:tcW w:w="2538" w:type="dxa"/>
          </w:tcPr>
          <w:p w14:paraId="7999ED15" w14:textId="77777777" w:rsidR="00B76CF7" w:rsidRPr="00B76CF7" w:rsidRDefault="00B76CF7" w:rsidP="00B86D48"/>
          <w:p w14:paraId="21292D86" w14:textId="77777777" w:rsidR="00B76CF7" w:rsidRPr="00B76CF7" w:rsidRDefault="00B76CF7" w:rsidP="00B86D48"/>
          <w:p w14:paraId="43C440ED" w14:textId="77777777" w:rsidR="00B76CF7" w:rsidRPr="00B76CF7" w:rsidRDefault="00B76CF7" w:rsidP="00B86D48"/>
          <w:p w14:paraId="5AFB965E" w14:textId="77777777" w:rsidR="00B76CF7" w:rsidRPr="00B76CF7" w:rsidRDefault="00B76CF7" w:rsidP="00B86D48"/>
          <w:p w14:paraId="00C47EED" w14:textId="77777777" w:rsidR="00B76CF7" w:rsidRPr="00B76CF7" w:rsidRDefault="00B76CF7" w:rsidP="00B86D48"/>
        </w:tc>
        <w:tc>
          <w:tcPr>
            <w:tcW w:w="3809" w:type="dxa"/>
          </w:tcPr>
          <w:p w14:paraId="0D45F75C" w14:textId="77777777" w:rsidR="00B76CF7" w:rsidRPr="00B76CF7" w:rsidRDefault="00B76CF7" w:rsidP="00B86D48"/>
        </w:tc>
        <w:tc>
          <w:tcPr>
            <w:tcW w:w="3809" w:type="dxa"/>
          </w:tcPr>
          <w:p w14:paraId="502F2CCF" w14:textId="77777777" w:rsidR="00B76CF7" w:rsidRPr="00B76CF7" w:rsidRDefault="00B76CF7" w:rsidP="00B86D48"/>
        </w:tc>
      </w:tr>
      <w:tr w:rsidR="00B76CF7" w:rsidRPr="00B76CF7" w14:paraId="2DE89A0D" w14:textId="77777777" w:rsidTr="00B86D48">
        <w:tc>
          <w:tcPr>
            <w:tcW w:w="2538" w:type="dxa"/>
          </w:tcPr>
          <w:p w14:paraId="1ACA42D5" w14:textId="77777777" w:rsidR="00B76CF7" w:rsidRPr="00B76CF7" w:rsidRDefault="00B76CF7" w:rsidP="00B86D48"/>
          <w:p w14:paraId="5C72933C" w14:textId="77777777" w:rsidR="00B76CF7" w:rsidRPr="00B76CF7" w:rsidRDefault="00B76CF7" w:rsidP="00B86D48"/>
          <w:p w14:paraId="328744EE" w14:textId="77777777" w:rsidR="00B76CF7" w:rsidRPr="00B76CF7" w:rsidRDefault="00B76CF7" w:rsidP="00B86D48"/>
          <w:p w14:paraId="0A6C3A07" w14:textId="77777777" w:rsidR="00B76CF7" w:rsidRPr="00B76CF7" w:rsidRDefault="00B76CF7" w:rsidP="00B86D48"/>
          <w:p w14:paraId="74FAD0AB" w14:textId="77777777" w:rsidR="00B76CF7" w:rsidRPr="00B76CF7" w:rsidRDefault="00B76CF7" w:rsidP="00B86D48"/>
        </w:tc>
        <w:tc>
          <w:tcPr>
            <w:tcW w:w="3809" w:type="dxa"/>
          </w:tcPr>
          <w:p w14:paraId="55241DD1" w14:textId="77777777" w:rsidR="00B76CF7" w:rsidRPr="00B76CF7" w:rsidRDefault="00B76CF7" w:rsidP="00B86D48"/>
        </w:tc>
        <w:tc>
          <w:tcPr>
            <w:tcW w:w="3809" w:type="dxa"/>
          </w:tcPr>
          <w:p w14:paraId="6598B1C4" w14:textId="77777777" w:rsidR="00B76CF7" w:rsidRPr="00B76CF7" w:rsidRDefault="00B76CF7" w:rsidP="00B86D48"/>
        </w:tc>
      </w:tr>
    </w:tbl>
    <w:p w14:paraId="4F6AA323" w14:textId="77777777" w:rsidR="00B76CF7" w:rsidRPr="008C1C78" w:rsidRDefault="00B76CF7" w:rsidP="00B76CF7">
      <w:pPr>
        <w:rPr>
          <w:sz w:val="22"/>
          <w:szCs w:val="22"/>
        </w:rPr>
      </w:pPr>
      <w:r>
        <w:rPr>
          <w:rStyle w:val="Hyperlink"/>
          <w:sz w:val="22"/>
          <w:szCs w:val="22"/>
        </w:rPr>
        <w:t xml:space="preserve"> </w:t>
      </w:r>
    </w:p>
    <w:p w14:paraId="0F07380B" w14:textId="77777777" w:rsidR="00B76CF7" w:rsidRPr="00B76CF7" w:rsidRDefault="00B76CF7" w:rsidP="00A7421D">
      <w:pPr>
        <w:pStyle w:val="FFLSubHeaders"/>
        <w:rPr>
          <w:b w:val="0"/>
          <w:bCs w:val="0"/>
          <w:color w:val="EF9F3F"/>
          <w:lang w:val="en-GB"/>
        </w:rPr>
      </w:pPr>
    </w:p>
    <w:p w14:paraId="2B17593B" w14:textId="77777777" w:rsidR="00E3588A" w:rsidRDefault="00E3588A" w:rsidP="00A7421D">
      <w:pPr>
        <w:pStyle w:val="FFLSubHeaders"/>
        <w:rPr>
          <w:bCs w:val="0"/>
          <w:color w:val="EF9F3F"/>
          <w:sz w:val="44"/>
          <w:szCs w:val="44"/>
          <w:lang w:val="en-GB"/>
        </w:rPr>
      </w:pPr>
    </w:p>
    <w:p w14:paraId="0F4A8942" w14:textId="77777777" w:rsidR="000607C7" w:rsidRPr="00F15950" w:rsidRDefault="000607C7" w:rsidP="009607A1">
      <w:pPr>
        <w:pStyle w:val="FFLBodyText"/>
        <w:rPr>
          <w:sz w:val="24"/>
        </w:rPr>
      </w:pPr>
    </w:p>
    <w:sectPr w:rsidR="000607C7" w:rsidRPr="00F15950"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7421D">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C233FE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F935BF">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0C233FE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F935BF">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76CF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31CD06A2" w:rsidR="00A11D46" w:rsidRPr="00B76CF7" w:rsidRDefault="009607A1" w:rsidP="009607A1">
    <w:pPr>
      <w:rPr>
        <w:rFonts w:ascii="Arial" w:hAnsi="Arial" w:cs="Arial"/>
        <w:color w:val="A6A6A6" w:themeColor="background1" w:themeShade="A6"/>
        <w:sz w:val="22"/>
        <w:szCs w:val="22"/>
      </w:rPr>
    </w:pPr>
    <w:r w:rsidRPr="00B76CF7">
      <w:rPr>
        <w:rFonts w:ascii="Arial" w:hAnsi="Arial" w:cs="Arial"/>
        <w:noProof/>
        <w:color w:val="A6A6A6" w:themeColor="background1" w:themeShade="A6"/>
        <w:sz w:val="22"/>
        <w:szCs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B76CF7" w:rsidRPr="00B76CF7">
      <w:rPr>
        <w:rFonts w:ascii="Arial" w:hAnsi="Arial" w:cs="Arial"/>
        <w:color w:val="A6A6A6" w:themeColor="background1" w:themeShade="A6"/>
        <w:sz w:val="22"/>
        <w:szCs w:val="22"/>
      </w:rPr>
      <w:t xml:space="preserve">Name: </w:t>
    </w:r>
    <w:r w:rsidR="00B76CF7" w:rsidRPr="00B76CF7">
      <w:rPr>
        <w:rFonts w:ascii="Arial" w:hAnsi="Arial" w:cs="Arial"/>
        <w:color w:val="A6A6A6" w:themeColor="background1" w:themeShade="A6"/>
        <w:sz w:val="22"/>
        <w:szCs w:val="22"/>
      </w:rPr>
      <w:tab/>
    </w:r>
    <w:r w:rsidR="00B76CF7" w:rsidRPr="00B76CF7">
      <w:rPr>
        <w:rFonts w:ascii="Arial" w:hAnsi="Arial" w:cs="Arial"/>
        <w:color w:val="A6A6A6" w:themeColor="background1" w:themeShade="A6"/>
        <w:sz w:val="22"/>
        <w:szCs w:val="22"/>
      </w:rPr>
      <w:tab/>
    </w:r>
    <w:r w:rsidR="00B76CF7" w:rsidRPr="00B76CF7">
      <w:rPr>
        <w:rFonts w:ascii="Arial" w:hAnsi="Arial" w:cs="Arial"/>
        <w:color w:val="A6A6A6" w:themeColor="background1" w:themeShade="A6"/>
        <w:sz w:val="22"/>
        <w:szCs w:val="22"/>
      </w:rPr>
      <w:tab/>
    </w:r>
    <w:r w:rsidR="00B76CF7" w:rsidRPr="00B76CF7">
      <w:rPr>
        <w:rFonts w:ascii="Arial" w:hAnsi="Arial" w:cs="Arial"/>
        <w:color w:val="A6A6A6" w:themeColor="background1" w:themeShade="A6"/>
        <w:sz w:val="22"/>
        <w:szCs w:val="22"/>
      </w:rPr>
      <w:tab/>
    </w:r>
    <w:r w:rsidR="00B76CF7" w:rsidRPr="00B76CF7">
      <w:rPr>
        <w:rFonts w:ascii="Arial" w:hAnsi="Arial" w:cs="Arial"/>
        <w:color w:val="A6A6A6" w:themeColor="background1" w:themeShade="A6"/>
        <w:sz w:val="22"/>
        <w:szCs w:val="22"/>
      </w:rPr>
      <w:tab/>
    </w:r>
    <w:r w:rsidR="00B76CF7" w:rsidRPr="00B76CF7">
      <w:rPr>
        <w:rFonts w:ascii="Arial" w:hAnsi="Arial" w:cs="Arial"/>
        <w:color w:val="A6A6A6" w:themeColor="background1" w:themeShade="A6"/>
        <w:sz w:val="22"/>
        <w:szCs w:val="22"/>
      </w:rPr>
      <w:tab/>
      <w:t>Date:</w:t>
    </w:r>
    <w:r w:rsidR="00432527" w:rsidRPr="00B76CF7">
      <w:rPr>
        <w:rFonts w:ascii="Arial" w:hAnsi="Arial" w:cs="Arial"/>
        <w:color w:val="A6A6A6" w:themeColor="background1" w:themeShade="A6"/>
        <w:sz w:val="22"/>
        <w:szCs w:val="22"/>
      </w:rPr>
      <w:tab/>
    </w:r>
    <w:r w:rsidR="00432527" w:rsidRPr="00B76CF7">
      <w:rPr>
        <w:rFonts w:ascii="Arial" w:hAnsi="Arial" w:cs="Arial"/>
        <w:color w:val="A6A6A6" w:themeColor="background1" w:themeShade="A6"/>
        <w:sz w:val="22"/>
        <w:szCs w:val="22"/>
      </w:rPr>
      <w:tab/>
    </w:r>
    <w:r w:rsidR="00432527" w:rsidRPr="00B76CF7">
      <w:rPr>
        <w:rFonts w:ascii="Arial" w:hAnsi="Arial" w:cs="Arial"/>
        <w:color w:val="A6A6A6" w:themeColor="background1" w:themeShade="A6"/>
        <w:sz w:val="22"/>
        <w:szCs w:val="22"/>
      </w:rPr>
      <w:tab/>
    </w:r>
    <w:r w:rsidR="00432527" w:rsidRPr="00B76CF7">
      <w:rPr>
        <w:rFonts w:ascii="Arial" w:hAnsi="Arial" w:cs="Arial"/>
        <w:color w:val="A6A6A6" w:themeColor="background1" w:themeShade="A6"/>
        <w:sz w:val="22"/>
        <w:szCs w:val="22"/>
      </w:rPr>
      <w:tab/>
    </w:r>
    <w:r w:rsidR="00432527" w:rsidRPr="00B76CF7">
      <w:rPr>
        <w:rFonts w:ascii="Arial" w:hAnsi="Arial" w:cs="Arial"/>
        <w:color w:val="A6A6A6" w:themeColor="background1" w:themeShade="A6"/>
        <w:sz w:val="22"/>
        <w:szCs w:val="22"/>
      </w:rPr>
      <w:tab/>
    </w:r>
    <w:r w:rsidR="00432527" w:rsidRPr="00B76CF7">
      <w:rPr>
        <w:rFonts w:ascii="Arial" w:hAnsi="Arial" w:cs="Arial"/>
        <w:color w:val="A6A6A6" w:themeColor="background1" w:themeShade="A6"/>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633349">
    <w:abstractNumId w:val="13"/>
  </w:num>
  <w:num w:numId="2" w16cid:durableId="588779021">
    <w:abstractNumId w:val="12"/>
  </w:num>
  <w:num w:numId="3" w16cid:durableId="1265309713">
    <w:abstractNumId w:val="11"/>
  </w:num>
  <w:num w:numId="4" w16cid:durableId="1921015163">
    <w:abstractNumId w:val="0"/>
  </w:num>
  <w:num w:numId="5" w16cid:durableId="726958004">
    <w:abstractNumId w:val="1"/>
  </w:num>
  <w:num w:numId="6" w16cid:durableId="1589733274">
    <w:abstractNumId w:val="2"/>
  </w:num>
  <w:num w:numId="7" w16cid:durableId="76639369">
    <w:abstractNumId w:val="3"/>
  </w:num>
  <w:num w:numId="8" w16cid:durableId="800732454">
    <w:abstractNumId w:val="4"/>
  </w:num>
  <w:num w:numId="9" w16cid:durableId="2125298468">
    <w:abstractNumId w:val="9"/>
  </w:num>
  <w:num w:numId="10" w16cid:durableId="985279669">
    <w:abstractNumId w:val="5"/>
  </w:num>
  <w:num w:numId="11" w16cid:durableId="154154408">
    <w:abstractNumId w:val="6"/>
  </w:num>
  <w:num w:numId="12" w16cid:durableId="2115245534">
    <w:abstractNumId w:val="7"/>
  </w:num>
  <w:num w:numId="13" w16cid:durableId="1623925532">
    <w:abstractNumId w:val="8"/>
  </w:num>
  <w:num w:numId="14" w16cid:durableId="2088913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11268"/>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84BFE"/>
    <w:rsid w:val="00A11D46"/>
    <w:rsid w:val="00A7421D"/>
    <w:rsid w:val="00A86C75"/>
    <w:rsid w:val="00A90BFF"/>
    <w:rsid w:val="00AE7974"/>
    <w:rsid w:val="00B76CF7"/>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E3588A"/>
    <w:rsid w:val="00F07212"/>
    <w:rsid w:val="00F15950"/>
    <w:rsid w:val="00F935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29A681B5-8D0E-42A6-BAFF-3EE64AE2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B7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6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7E48D6-059C-4966-A5F3-A35060338286}">
  <ds:schemaRefs>
    <ds:schemaRef ds:uri="http://schemas.openxmlformats.org/officeDocument/2006/bibliography"/>
  </ds:schemaRefs>
</ds:datastoreItem>
</file>

<file path=customXml/itemProps2.xml><?xml version="1.0" encoding="utf-8"?>
<ds:datastoreItem xmlns:ds="http://schemas.openxmlformats.org/officeDocument/2006/customXml" ds:itemID="{22BD741A-8F59-4BA9-8E90-6E971C2C286C}"/>
</file>

<file path=customXml/itemProps3.xml><?xml version="1.0" encoding="utf-8"?>
<ds:datastoreItem xmlns:ds="http://schemas.openxmlformats.org/officeDocument/2006/customXml" ds:itemID="{AFE70ED7-FADB-4320-BDF1-ED3F39CB7780}"/>
</file>

<file path=customXml/itemProps4.xml><?xml version="1.0" encoding="utf-8"?>
<ds:datastoreItem xmlns:ds="http://schemas.openxmlformats.org/officeDocument/2006/customXml" ds:itemID="{EEEC14F5-686E-4015-B3D8-CD29E8C63B35}"/>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2018-11-14T11:13:00Z</dcterms:created>
  <dcterms:modified xsi:type="dcterms:W3CDTF">2024-05-20T10:45:00Z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