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E5B49" w14:textId="77777777" w:rsidR="000C09AE" w:rsidRDefault="000C09AE" w:rsidP="000607C7">
      <w:pPr>
        <w:pStyle w:val="FFLMainHeader"/>
        <w:rPr>
          <w:b/>
          <w:u w:val="none"/>
        </w:rPr>
      </w:pPr>
    </w:p>
    <w:p w14:paraId="115EE056" w14:textId="0571B1CB" w:rsidR="00603780" w:rsidRPr="00432527" w:rsidRDefault="000C09A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Sensory evaluation – meat alternatives </w:t>
      </w:r>
    </w:p>
    <w:p w14:paraId="12C8976B" w14:textId="6E6C82A5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5D0E12E3" w14:textId="76727655" w:rsidR="000C09AE" w:rsidRDefault="000C09AE" w:rsidP="000C09AE">
      <w:pPr>
        <w:rPr>
          <w:rFonts w:ascii="Arial" w:hAnsi="Arial" w:cs="Arial"/>
        </w:rPr>
      </w:pPr>
      <w:r w:rsidRPr="007565C6">
        <w:rPr>
          <w:rFonts w:ascii="Arial" w:hAnsi="Arial" w:cs="Arial"/>
        </w:rPr>
        <w:t xml:space="preserve">Complete the chart and use the </w:t>
      </w:r>
      <w:r>
        <w:rPr>
          <w:rFonts w:ascii="Arial" w:hAnsi="Arial" w:cs="Arial"/>
        </w:rPr>
        <w:t xml:space="preserve">Thinking Hats’ colours </w:t>
      </w:r>
      <w:r w:rsidRPr="007565C6">
        <w:rPr>
          <w:rFonts w:ascii="Arial" w:hAnsi="Arial" w:cs="Arial"/>
        </w:rPr>
        <w:t>to evaluate the products you have tasted today</w:t>
      </w:r>
      <w:r>
        <w:rPr>
          <w:rFonts w:ascii="Arial" w:hAnsi="Arial" w:cs="Arial"/>
        </w:rPr>
        <w:t>.</w:t>
      </w:r>
      <w:r w:rsidRPr="007565C6">
        <w:rPr>
          <w:rFonts w:ascii="Arial" w:hAnsi="Arial" w:cs="Arial"/>
        </w:rPr>
        <w:t xml:space="preserve"> </w:t>
      </w:r>
    </w:p>
    <w:p w14:paraId="5C7BE23D" w14:textId="77777777" w:rsidR="000C09AE" w:rsidRPr="007565C6" w:rsidRDefault="000C09AE" w:rsidP="000C09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2"/>
        <w:gridCol w:w="1913"/>
        <w:gridCol w:w="1913"/>
        <w:gridCol w:w="1913"/>
        <w:gridCol w:w="1913"/>
      </w:tblGrid>
      <w:tr w:rsidR="000C09AE" w:rsidRPr="000C09AE" w14:paraId="0EACA3C6" w14:textId="77777777" w:rsidTr="000C09AE">
        <w:tc>
          <w:tcPr>
            <w:tcW w:w="1912" w:type="dxa"/>
          </w:tcPr>
          <w:p w14:paraId="45796976" w14:textId="121C1C3D" w:rsidR="000C09AE" w:rsidRPr="000C09AE" w:rsidRDefault="000C09AE" w:rsidP="000C0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9AE">
              <w:rPr>
                <w:rFonts w:ascii="Arial" w:hAnsi="Arial" w:cs="Arial"/>
                <w:b/>
                <w:sz w:val="24"/>
                <w:szCs w:val="24"/>
              </w:rPr>
              <w:t>Products tasted</w:t>
            </w:r>
          </w:p>
        </w:tc>
        <w:tc>
          <w:tcPr>
            <w:tcW w:w="1913" w:type="dxa"/>
            <w:shd w:val="clear" w:color="auto" w:fill="FF0000"/>
          </w:tcPr>
          <w:p w14:paraId="5DCFAB88" w14:textId="3693E727" w:rsidR="000C09AE" w:rsidRPr="000C09AE" w:rsidRDefault="000C09AE" w:rsidP="000C0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9AE">
              <w:rPr>
                <w:rFonts w:ascii="Arial" w:hAnsi="Arial" w:cs="Arial"/>
                <w:b/>
                <w:sz w:val="24"/>
                <w:szCs w:val="24"/>
              </w:rPr>
              <w:t>Red – feelings about the products</w:t>
            </w:r>
          </w:p>
        </w:tc>
        <w:tc>
          <w:tcPr>
            <w:tcW w:w="1913" w:type="dxa"/>
            <w:shd w:val="clear" w:color="auto" w:fill="FFFF00"/>
          </w:tcPr>
          <w:p w14:paraId="02F46E2E" w14:textId="76A7695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  <w:r w:rsidRPr="000C09AE">
              <w:rPr>
                <w:rFonts w:ascii="Arial" w:hAnsi="Arial" w:cs="Arial"/>
                <w:b/>
              </w:rPr>
              <w:t>Yellow – positive aspects of the products</w:t>
            </w:r>
          </w:p>
        </w:tc>
        <w:tc>
          <w:tcPr>
            <w:tcW w:w="1913" w:type="dxa"/>
            <w:shd w:val="clear" w:color="auto" w:fill="000000" w:themeFill="text1"/>
          </w:tcPr>
          <w:p w14:paraId="76339228" w14:textId="0F8128F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  <w:r w:rsidRPr="000C09AE">
              <w:rPr>
                <w:rFonts w:ascii="Arial" w:hAnsi="Arial" w:cs="Arial"/>
                <w:b/>
                <w:color w:val="FFFFFF" w:themeColor="background1"/>
              </w:rPr>
              <w:t>Black – negative aspects of the products</w:t>
            </w:r>
          </w:p>
        </w:tc>
        <w:tc>
          <w:tcPr>
            <w:tcW w:w="1913" w:type="dxa"/>
            <w:shd w:val="clear" w:color="auto" w:fill="00B050"/>
          </w:tcPr>
          <w:p w14:paraId="690D5708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  <w:r w:rsidRPr="000C09AE">
              <w:rPr>
                <w:rFonts w:ascii="Arial" w:hAnsi="Arial" w:cs="Arial"/>
                <w:b/>
              </w:rPr>
              <w:t>Green – be creative! How would you improve the products?</w:t>
            </w:r>
          </w:p>
          <w:p w14:paraId="337AF242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</w:tr>
      <w:tr w:rsidR="000C09AE" w:rsidRPr="000C09AE" w14:paraId="28409330" w14:textId="77777777" w:rsidTr="000C09AE">
        <w:tc>
          <w:tcPr>
            <w:tcW w:w="1912" w:type="dxa"/>
          </w:tcPr>
          <w:p w14:paraId="0F62B9CC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1:</w:t>
            </w:r>
          </w:p>
          <w:p w14:paraId="597E7903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383B9E8C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623E268A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63F54F3F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10139596" w14:textId="0063CAAB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5A5E46E0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6DD1DFBB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2780F967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19ECB09F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</w:tr>
      <w:tr w:rsidR="000C09AE" w:rsidRPr="000C09AE" w14:paraId="5EED36D0" w14:textId="77777777" w:rsidTr="000C09AE">
        <w:tc>
          <w:tcPr>
            <w:tcW w:w="1912" w:type="dxa"/>
          </w:tcPr>
          <w:p w14:paraId="4B08C4C6" w14:textId="2A71BFC4" w:rsidR="000C09AE" w:rsidRDefault="000C09AE" w:rsidP="000C09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2:</w:t>
            </w:r>
          </w:p>
          <w:p w14:paraId="68D681E4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0841F0CE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0559797E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549685D4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505B6098" w14:textId="54EE0A2A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5C957DFC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6E0F136C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5368FF22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7E10A094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</w:tr>
      <w:tr w:rsidR="000C09AE" w:rsidRPr="000C09AE" w14:paraId="406E7F80" w14:textId="77777777" w:rsidTr="000C09AE">
        <w:tc>
          <w:tcPr>
            <w:tcW w:w="1912" w:type="dxa"/>
          </w:tcPr>
          <w:p w14:paraId="2E4E890D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3:</w:t>
            </w:r>
          </w:p>
          <w:p w14:paraId="15EC84E7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2DB348D8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2D98F28E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5F9DF193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4D5CBCBA" w14:textId="64BFD4AB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79C10C60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7E04B2C9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154BC93A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17736175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</w:tr>
      <w:tr w:rsidR="000C09AE" w:rsidRPr="000C09AE" w14:paraId="6B5D21B2" w14:textId="77777777" w:rsidTr="000C09AE">
        <w:tc>
          <w:tcPr>
            <w:tcW w:w="1912" w:type="dxa"/>
          </w:tcPr>
          <w:p w14:paraId="21D3A126" w14:textId="4ED9E7E6" w:rsidR="000C09AE" w:rsidRDefault="000C09AE" w:rsidP="000C09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4:</w:t>
            </w:r>
          </w:p>
          <w:p w14:paraId="18A24C22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254F6535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494972E3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21C94A2E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6A1E1B9A" w14:textId="51FE3F6A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2015D570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00A9F226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12BB41B9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34D5063D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</w:tr>
      <w:tr w:rsidR="000C09AE" w:rsidRPr="000C09AE" w14:paraId="1C03039A" w14:textId="77777777" w:rsidTr="000C09AE">
        <w:tc>
          <w:tcPr>
            <w:tcW w:w="1912" w:type="dxa"/>
          </w:tcPr>
          <w:p w14:paraId="71EA6636" w14:textId="48601C27" w:rsidR="000C09AE" w:rsidRDefault="000C09AE" w:rsidP="000C09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5:</w:t>
            </w:r>
          </w:p>
          <w:p w14:paraId="2A24EBA5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6570ECDC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422F86C6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34523F62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6EE28F74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04A638E0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77E093DB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7D953862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60A10328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</w:tr>
    </w:tbl>
    <w:p w14:paraId="7FF776D6" w14:textId="77777777" w:rsidR="000C09AE" w:rsidRDefault="000C09AE" w:rsidP="000C09AE">
      <w:pPr>
        <w:rPr>
          <w:b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EE625" w14:textId="77777777" w:rsidR="00B72A98" w:rsidRDefault="00B72A98" w:rsidP="00A11D46">
      <w:r>
        <w:separator/>
      </w:r>
    </w:p>
  </w:endnote>
  <w:endnote w:type="continuationSeparator" w:id="0">
    <w:p w14:paraId="4D51D772" w14:textId="77777777" w:rsidR="00B72A98" w:rsidRDefault="00B72A9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C09A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27F519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DD0A0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27F519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DD0A0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C09A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2539D" w14:textId="77777777" w:rsidR="00B72A98" w:rsidRDefault="00B72A98" w:rsidP="00A11D46">
      <w:r>
        <w:separator/>
      </w:r>
    </w:p>
  </w:footnote>
  <w:footnote w:type="continuationSeparator" w:id="0">
    <w:p w14:paraId="387114D8" w14:textId="77777777" w:rsidR="00B72A98" w:rsidRDefault="00B72A9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84184">
    <w:abstractNumId w:val="13"/>
  </w:num>
  <w:num w:numId="2" w16cid:durableId="1171531929">
    <w:abstractNumId w:val="12"/>
  </w:num>
  <w:num w:numId="3" w16cid:durableId="1219051424">
    <w:abstractNumId w:val="11"/>
  </w:num>
  <w:num w:numId="4" w16cid:durableId="1712916482">
    <w:abstractNumId w:val="0"/>
  </w:num>
  <w:num w:numId="5" w16cid:durableId="789251340">
    <w:abstractNumId w:val="1"/>
  </w:num>
  <w:num w:numId="6" w16cid:durableId="1002047455">
    <w:abstractNumId w:val="2"/>
  </w:num>
  <w:num w:numId="7" w16cid:durableId="297879090">
    <w:abstractNumId w:val="3"/>
  </w:num>
  <w:num w:numId="8" w16cid:durableId="2035380022">
    <w:abstractNumId w:val="4"/>
  </w:num>
  <w:num w:numId="9" w16cid:durableId="1462848302">
    <w:abstractNumId w:val="9"/>
  </w:num>
  <w:num w:numId="10" w16cid:durableId="1885096632">
    <w:abstractNumId w:val="5"/>
  </w:num>
  <w:num w:numId="11" w16cid:durableId="1927415220">
    <w:abstractNumId w:val="6"/>
  </w:num>
  <w:num w:numId="12" w16cid:durableId="862667750">
    <w:abstractNumId w:val="7"/>
  </w:num>
  <w:num w:numId="13" w16cid:durableId="487133464">
    <w:abstractNumId w:val="8"/>
  </w:num>
  <w:num w:numId="14" w16cid:durableId="103311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C09AE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3E596A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72A98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DD0A0A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1C06A3A3-594B-4B7B-8628-4C7CD888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0C09A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39B588-FF9F-4BD2-ADA5-2AA662495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87176-A3C5-450A-AE3A-4A4CD088C71D}"/>
</file>

<file path=customXml/itemProps3.xml><?xml version="1.0" encoding="utf-8"?>
<ds:datastoreItem xmlns:ds="http://schemas.openxmlformats.org/officeDocument/2006/customXml" ds:itemID="{0A9F5653-209A-47C1-8193-EEB94D140323}"/>
</file>

<file path=customXml/itemProps4.xml><?xml version="1.0" encoding="utf-8"?>
<ds:datastoreItem xmlns:ds="http://schemas.openxmlformats.org/officeDocument/2006/customXml" ds:itemID="{D32F9371-BC39-4A28-97D6-FB6B0CD8B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2018-11-19T17:11:00Z</dcterms:created>
  <dcterms:modified xsi:type="dcterms:W3CDTF">2024-05-21T09:15:00Z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