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F0F1B" w14:textId="77777777" w:rsidR="00164701" w:rsidRDefault="00164701" w:rsidP="00164701">
      <w:pPr>
        <w:contextualSpacing/>
        <w:rPr>
          <w:rFonts w:ascii="Arial" w:hAnsi="Arial" w:cs="Arial"/>
          <w:b/>
          <w:color w:val="EF9F3F"/>
          <w:sz w:val="44"/>
          <w:szCs w:val="44"/>
        </w:rPr>
      </w:pPr>
      <w:r w:rsidRPr="00164701">
        <w:rPr>
          <w:rFonts w:ascii="Arial" w:hAnsi="Arial" w:cs="Arial"/>
          <w:b/>
          <w:color w:val="EF9F3F"/>
          <w:sz w:val="44"/>
          <w:szCs w:val="44"/>
        </w:rPr>
        <w:t xml:space="preserve">Make it with mince challenge </w:t>
      </w:r>
    </w:p>
    <w:p w14:paraId="3C5CB021" w14:textId="77777777" w:rsidR="00164701" w:rsidRDefault="00164701" w:rsidP="00164701">
      <w:pPr>
        <w:contextualSpacing/>
        <w:rPr>
          <w:rFonts w:ascii="Arial" w:hAnsi="Arial" w:cs="Arial"/>
          <w:b/>
          <w:color w:val="EF9F3F"/>
          <w:sz w:val="44"/>
          <w:szCs w:val="44"/>
        </w:rPr>
      </w:pPr>
      <w:r w:rsidRPr="00164701">
        <w:rPr>
          <w:rFonts w:ascii="Arial" w:hAnsi="Arial" w:cs="Arial"/>
          <w:b/>
          <w:color w:val="EF9F3F"/>
          <w:sz w:val="44"/>
          <w:szCs w:val="44"/>
        </w:rPr>
        <w:t>– starchy carbohydrates</w:t>
      </w:r>
    </w:p>
    <w:p w14:paraId="03512A04" w14:textId="4DA91D77" w:rsidR="00164701" w:rsidRPr="00164701" w:rsidRDefault="00603780" w:rsidP="00164701">
      <w:pPr>
        <w:contextualSpacing/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164701" w:rsidRPr="00164701">
        <w:rPr>
          <w:rFonts w:ascii="Arial" w:hAnsi="Arial" w:cs="Arial"/>
        </w:rPr>
        <w:t xml:space="preserve">The </w:t>
      </w:r>
      <w:r w:rsidR="00164701" w:rsidRPr="00164701">
        <w:rPr>
          <w:rFonts w:ascii="Arial" w:hAnsi="Arial" w:cs="Arial"/>
          <w:i/>
        </w:rPr>
        <w:t>8 tips for healthy eating</w:t>
      </w:r>
      <w:r w:rsidR="00164701" w:rsidRPr="00164701">
        <w:rPr>
          <w:rFonts w:ascii="Arial" w:hAnsi="Arial" w:cs="Arial"/>
        </w:rPr>
        <w:t xml:space="preserve"> recommend that we base our meals on starchy foods.  Many people rely on potatoes, rice and pasta. However, there is a wide range of alternative sources of starchy carbohydrates to accompany a main course dish.  </w:t>
      </w:r>
    </w:p>
    <w:p w14:paraId="5BC59406" w14:textId="21B83F5C" w:rsidR="00164701" w:rsidRPr="00164701" w:rsidRDefault="00164701" w:rsidP="00164701">
      <w:pPr>
        <w:contextualSpacing/>
        <w:jc w:val="both"/>
        <w:rPr>
          <w:rFonts w:ascii="Arial" w:hAnsi="Arial" w:cs="Arial"/>
        </w:rPr>
      </w:pPr>
      <w:r w:rsidRPr="00164701">
        <w:rPr>
          <w:rFonts w:ascii="Arial" w:hAnsi="Arial" w:cs="Arial"/>
        </w:rPr>
        <w:t xml:space="preserve">A wholefood café wants to extend their menu and make use of the many starchy carbohydrates available. </w:t>
      </w:r>
      <w:r w:rsidR="00E62F8F">
        <w:rPr>
          <w:rFonts w:ascii="Arial" w:hAnsi="Arial" w:cs="Arial"/>
        </w:rPr>
        <w:t>The pupils’ task is to m</w:t>
      </w:r>
      <w:r w:rsidRPr="00164701">
        <w:rPr>
          <w:rFonts w:ascii="Arial" w:hAnsi="Arial" w:cs="Arial"/>
        </w:rPr>
        <w:t>ake a mince based product which uses, or is served with, a starchy carbohydrate other than pasta, rice or potatoes to be served in the café.</w:t>
      </w:r>
    </w:p>
    <w:p w14:paraId="45CC8957" w14:textId="77777777" w:rsidR="00164701" w:rsidRPr="00164701" w:rsidRDefault="00164701" w:rsidP="00164701">
      <w:pPr>
        <w:jc w:val="both"/>
        <w:rPr>
          <w:rFonts w:ascii="Arial" w:hAnsi="Arial" w:cs="Arial"/>
        </w:rPr>
      </w:pPr>
    </w:p>
    <w:p w14:paraId="52BDB34F" w14:textId="77777777" w:rsidR="00164701" w:rsidRPr="00164701" w:rsidRDefault="00164701" w:rsidP="00164701">
      <w:pPr>
        <w:jc w:val="both"/>
        <w:rPr>
          <w:rFonts w:ascii="Arial" w:hAnsi="Arial" w:cs="Arial"/>
          <w:b/>
        </w:rPr>
      </w:pPr>
      <w:r w:rsidRPr="00164701">
        <w:rPr>
          <w:rFonts w:ascii="Arial" w:hAnsi="Arial" w:cs="Arial"/>
          <w:b/>
        </w:rPr>
        <w:t>Teaching Aims</w:t>
      </w:r>
    </w:p>
    <w:p w14:paraId="5294BC55" w14:textId="77777777" w:rsidR="00164701" w:rsidRPr="00164701" w:rsidRDefault="00164701" w:rsidP="00164701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Pupils will develop their repertoire of food preparation and cooking techniques.</w:t>
      </w:r>
    </w:p>
    <w:p w14:paraId="2F09F287" w14:textId="77777777" w:rsidR="00164701" w:rsidRPr="00164701" w:rsidRDefault="00164701" w:rsidP="00164701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Pupils will develop their knowledge of food science and functions of ingredients.</w:t>
      </w:r>
    </w:p>
    <w:p w14:paraId="2BAA033B" w14:textId="77777777" w:rsidR="00164701" w:rsidRPr="00164701" w:rsidRDefault="00164701" w:rsidP="00164701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Pupils will develop and build on their knowledge of where food comes from.</w:t>
      </w:r>
    </w:p>
    <w:p w14:paraId="344AAE46" w14:textId="77777777" w:rsidR="00164701" w:rsidRPr="00164701" w:rsidRDefault="00164701" w:rsidP="00164701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Pupils will develop their knowledge of consumer food choices.</w:t>
      </w:r>
    </w:p>
    <w:p w14:paraId="300C83FB" w14:textId="77777777" w:rsidR="00164701" w:rsidRPr="00164701" w:rsidRDefault="00164701" w:rsidP="00164701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Pupils will be able to apply their knowledge to make informed choices</w:t>
      </w:r>
    </w:p>
    <w:p w14:paraId="6B2FF1C6" w14:textId="77777777" w:rsidR="00164701" w:rsidRPr="00164701" w:rsidRDefault="00164701" w:rsidP="00164701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 xml:space="preserve">Pupils will apply their knowledge of food hygiene to make a safe product. </w:t>
      </w:r>
    </w:p>
    <w:p w14:paraId="295B1E9C" w14:textId="77777777" w:rsidR="00164701" w:rsidRPr="00164701" w:rsidRDefault="00164701" w:rsidP="00164701">
      <w:pPr>
        <w:jc w:val="both"/>
        <w:rPr>
          <w:rFonts w:ascii="Arial" w:hAnsi="Arial" w:cs="Arial"/>
        </w:rPr>
      </w:pPr>
      <w:r w:rsidRPr="00164701">
        <w:rPr>
          <w:rFonts w:ascii="Arial" w:hAnsi="Arial" w:cs="Arial"/>
          <w:b/>
        </w:rPr>
        <w:t>Objectives</w:t>
      </w:r>
      <w:r w:rsidRPr="00164701">
        <w:rPr>
          <w:rFonts w:ascii="Arial" w:hAnsi="Arial" w:cs="Arial"/>
        </w:rPr>
        <w:t>:</w:t>
      </w:r>
    </w:p>
    <w:p w14:paraId="27B20CE2" w14:textId="77777777" w:rsidR="00164701" w:rsidRPr="00164701" w:rsidRDefault="00164701" w:rsidP="0016470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i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 xml:space="preserve">To discuss and explain current healthy eating guidelines in particular the </w:t>
      </w:r>
      <w:r w:rsidRPr="00164701">
        <w:rPr>
          <w:rFonts w:ascii="Arial" w:hAnsi="Arial" w:cs="Arial"/>
          <w:i/>
          <w:sz w:val="24"/>
          <w:szCs w:val="24"/>
        </w:rPr>
        <w:t>8 tips for healthy eating.</w:t>
      </w:r>
    </w:p>
    <w:p w14:paraId="74A4F524" w14:textId="77777777" w:rsidR="00164701" w:rsidRPr="00164701" w:rsidRDefault="00164701" w:rsidP="0016470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i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To identify the nutritional value of starchy carbohydrates and their importance in a balanced healthy diet.</w:t>
      </w:r>
    </w:p>
    <w:p w14:paraId="775D6B5F" w14:textId="77777777" w:rsidR="00164701" w:rsidRPr="00164701" w:rsidRDefault="00164701" w:rsidP="0016470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eastAsia="Calibri" w:hAnsi="Arial" w:cs="Arial"/>
          <w:sz w:val="24"/>
          <w:szCs w:val="24"/>
          <w:lang w:eastAsia="ja-JP"/>
        </w:rPr>
        <w:t>To recognise the origin of a variety of ingredients and discuss dishes in which they are traditionally used.</w:t>
      </w:r>
    </w:p>
    <w:p w14:paraId="55ED211C" w14:textId="77777777" w:rsidR="00164701" w:rsidRPr="00164701" w:rsidRDefault="00164701" w:rsidP="0016470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To identify and use the principles of food safety and hygiene with particular reference to raw meat.</w:t>
      </w:r>
    </w:p>
    <w:p w14:paraId="051C03EB" w14:textId="77777777" w:rsidR="00164701" w:rsidRPr="00164701" w:rsidRDefault="00164701" w:rsidP="0016470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To make a mince based dish that would be suitable to be served in a wholefood café.</w:t>
      </w:r>
    </w:p>
    <w:p w14:paraId="1ECF128F" w14:textId="77777777" w:rsidR="00164701" w:rsidRPr="00164701" w:rsidRDefault="00164701" w:rsidP="0016470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To evaluate and test ideas and their own/other products.</w:t>
      </w:r>
    </w:p>
    <w:p w14:paraId="0907B6AB" w14:textId="77777777" w:rsidR="00164701" w:rsidRPr="00164701" w:rsidRDefault="00164701" w:rsidP="00164701">
      <w:pPr>
        <w:jc w:val="both"/>
        <w:rPr>
          <w:rFonts w:ascii="Arial" w:hAnsi="Arial" w:cs="Arial"/>
          <w:b/>
        </w:rPr>
      </w:pPr>
      <w:r w:rsidRPr="00164701">
        <w:rPr>
          <w:rFonts w:ascii="Arial" w:hAnsi="Arial" w:cs="Arial"/>
          <w:b/>
        </w:rPr>
        <w:t>In order to complete the challenge, the pupils could:</w:t>
      </w:r>
    </w:p>
    <w:p w14:paraId="07F772E0" w14:textId="77777777" w:rsidR="00164701" w:rsidRPr="00164701" w:rsidRDefault="00164701" w:rsidP="0016470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 xml:space="preserve">Research the </w:t>
      </w:r>
      <w:r w:rsidRPr="00164701">
        <w:rPr>
          <w:rFonts w:ascii="Arial" w:hAnsi="Arial" w:cs="Arial"/>
          <w:i/>
          <w:sz w:val="24"/>
          <w:szCs w:val="24"/>
        </w:rPr>
        <w:t>8 tips for healthy eating</w:t>
      </w:r>
      <w:r w:rsidRPr="00164701">
        <w:rPr>
          <w:rFonts w:ascii="Arial" w:hAnsi="Arial" w:cs="Arial"/>
          <w:sz w:val="24"/>
          <w:szCs w:val="24"/>
        </w:rPr>
        <w:t xml:space="preserve"> and conduct a survey asking others their opinion of the</w:t>
      </w:r>
      <w:r w:rsidRPr="00164701">
        <w:rPr>
          <w:rFonts w:ascii="Arial" w:hAnsi="Arial" w:cs="Arial"/>
          <w:i/>
          <w:sz w:val="24"/>
          <w:szCs w:val="24"/>
        </w:rPr>
        <w:t xml:space="preserve"> tips</w:t>
      </w:r>
      <w:r w:rsidRPr="00164701">
        <w:rPr>
          <w:rFonts w:ascii="Arial" w:hAnsi="Arial" w:cs="Arial"/>
          <w:sz w:val="24"/>
          <w:szCs w:val="24"/>
        </w:rPr>
        <w:t xml:space="preserve"> and how they relate to their own diet and lifestyles.</w:t>
      </w:r>
    </w:p>
    <w:p w14:paraId="3AFEAA0E" w14:textId="77777777" w:rsidR="00164701" w:rsidRPr="00164701" w:rsidRDefault="00164701" w:rsidP="0016470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Produce a poster or leaflet to explain the nutritional benefits of basing meals on starchy carbohydrates.</w:t>
      </w:r>
    </w:p>
    <w:p w14:paraId="56CEBB25" w14:textId="77777777" w:rsidR="00164701" w:rsidRPr="00164701" w:rsidRDefault="00164701" w:rsidP="0016470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Research the origins of alternative starchy carbohydrates such as couscous, quinoa, bulgur wheat, barley, tapioca or oats and identify traditional meals made with the type of carbohydrate.</w:t>
      </w:r>
    </w:p>
    <w:p w14:paraId="53EE4F09" w14:textId="77777777" w:rsidR="00164701" w:rsidRPr="00164701" w:rsidRDefault="00164701" w:rsidP="0016470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Cook and taste a variety of alternative starchy carbohydrates – perhaps make a simple tomato sauce to accompany them.</w:t>
      </w:r>
    </w:p>
    <w:p w14:paraId="785AE8E1" w14:textId="77777777" w:rsidR="00164701" w:rsidRPr="00164701" w:rsidRDefault="00164701" w:rsidP="0016470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lastRenderedPageBreak/>
        <w:t>Research wholefood café menus or invite a local chef into school to discuss ‘wholefood’ menus.</w:t>
      </w:r>
    </w:p>
    <w:p w14:paraId="52A4ED0F" w14:textId="77777777" w:rsidR="00164701" w:rsidRPr="00164701" w:rsidRDefault="00164701" w:rsidP="0016470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Adapt and trial at least two main course mince dishes so that they use or are served with alternative starchy carbohydrates.</w:t>
      </w:r>
    </w:p>
    <w:p w14:paraId="1C2732E4" w14:textId="77777777" w:rsidR="00164701" w:rsidRPr="00164701" w:rsidRDefault="00164701" w:rsidP="0016470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Make, photograph and evaluate a final mince based dish that would be suitable to be served in a wholefood café.</w:t>
      </w:r>
    </w:p>
    <w:p w14:paraId="26D81186" w14:textId="77777777" w:rsidR="00164701" w:rsidRPr="00164701" w:rsidRDefault="00164701" w:rsidP="00164701">
      <w:pPr>
        <w:jc w:val="both"/>
        <w:rPr>
          <w:rFonts w:ascii="Arial" w:hAnsi="Arial" w:cs="Arial"/>
          <w:b/>
        </w:rPr>
      </w:pPr>
      <w:r w:rsidRPr="00164701">
        <w:rPr>
          <w:rFonts w:ascii="Arial" w:hAnsi="Arial" w:cs="Arial"/>
          <w:b/>
        </w:rPr>
        <w:t>Suggestions for alternative starchy carbohydrates to use:</w:t>
      </w:r>
    </w:p>
    <w:p w14:paraId="4A24FA1A" w14:textId="77777777" w:rsidR="00164701" w:rsidRPr="00164701" w:rsidRDefault="00164701" w:rsidP="0016470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couscous;</w:t>
      </w:r>
    </w:p>
    <w:p w14:paraId="079B88AC" w14:textId="77777777" w:rsidR="00164701" w:rsidRPr="00164701" w:rsidRDefault="00164701" w:rsidP="0016470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quinoa;</w:t>
      </w:r>
    </w:p>
    <w:p w14:paraId="74D6DE10" w14:textId="77777777" w:rsidR="00164701" w:rsidRPr="00164701" w:rsidRDefault="00164701" w:rsidP="0016470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bulgar wheat;</w:t>
      </w:r>
    </w:p>
    <w:p w14:paraId="7211F2C3" w14:textId="77777777" w:rsidR="00164701" w:rsidRPr="00164701" w:rsidRDefault="00164701" w:rsidP="0016470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barley;</w:t>
      </w:r>
    </w:p>
    <w:p w14:paraId="359B12B5" w14:textId="77777777" w:rsidR="00164701" w:rsidRPr="00164701" w:rsidRDefault="00164701" w:rsidP="0016470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tapioca;</w:t>
      </w:r>
    </w:p>
    <w:p w14:paraId="19298AF0" w14:textId="77777777" w:rsidR="00164701" w:rsidRPr="00164701" w:rsidRDefault="00164701" w:rsidP="0016470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64701">
        <w:rPr>
          <w:rFonts w:ascii="Arial" w:hAnsi="Arial" w:cs="Arial"/>
          <w:sz w:val="24"/>
          <w:szCs w:val="24"/>
        </w:rPr>
        <w:t>oats.</w:t>
      </w:r>
    </w:p>
    <w:p w14:paraId="69C3E337" w14:textId="77777777" w:rsidR="00164701" w:rsidRPr="00164701" w:rsidRDefault="00164701" w:rsidP="00164701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F4A8942" w14:textId="4D424B57" w:rsidR="000607C7" w:rsidRPr="00164701" w:rsidRDefault="000607C7" w:rsidP="00164701">
      <w:pPr>
        <w:pStyle w:val="FFLSubHeaders"/>
      </w:pPr>
    </w:p>
    <w:sectPr w:rsidR="000607C7" w:rsidRPr="00164701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0CAC43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62F8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0CAC43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62F8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647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2CAF58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62F8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2CAF58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62F8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647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684B7D"/>
    <w:multiLevelType w:val="hybridMultilevel"/>
    <w:tmpl w:val="7040C1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C3550"/>
    <w:multiLevelType w:val="hybridMultilevel"/>
    <w:tmpl w:val="1C48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4074C"/>
    <w:multiLevelType w:val="hybridMultilevel"/>
    <w:tmpl w:val="2674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50290"/>
    <w:multiLevelType w:val="hybridMultilevel"/>
    <w:tmpl w:val="F2DE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897278">
    <w:abstractNumId w:val="17"/>
  </w:num>
  <w:num w:numId="2" w16cid:durableId="2087653526">
    <w:abstractNumId w:val="16"/>
  </w:num>
  <w:num w:numId="3" w16cid:durableId="484859730">
    <w:abstractNumId w:val="13"/>
  </w:num>
  <w:num w:numId="4" w16cid:durableId="1574118675">
    <w:abstractNumId w:val="0"/>
  </w:num>
  <w:num w:numId="5" w16cid:durableId="1859929790">
    <w:abstractNumId w:val="1"/>
  </w:num>
  <w:num w:numId="6" w16cid:durableId="1248005744">
    <w:abstractNumId w:val="2"/>
  </w:num>
  <w:num w:numId="7" w16cid:durableId="16588770">
    <w:abstractNumId w:val="3"/>
  </w:num>
  <w:num w:numId="8" w16cid:durableId="819807296">
    <w:abstractNumId w:val="4"/>
  </w:num>
  <w:num w:numId="9" w16cid:durableId="1946501275">
    <w:abstractNumId w:val="9"/>
  </w:num>
  <w:num w:numId="10" w16cid:durableId="168565188">
    <w:abstractNumId w:val="5"/>
  </w:num>
  <w:num w:numId="11" w16cid:durableId="1875535260">
    <w:abstractNumId w:val="6"/>
  </w:num>
  <w:num w:numId="12" w16cid:durableId="1676763436">
    <w:abstractNumId w:val="7"/>
  </w:num>
  <w:num w:numId="13" w16cid:durableId="2140947930">
    <w:abstractNumId w:val="8"/>
  </w:num>
  <w:num w:numId="14" w16cid:durableId="725184705">
    <w:abstractNumId w:val="10"/>
  </w:num>
  <w:num w:numId="15" w16cid:durableId="1796678962">
    <w:abstractNumId w:val="12"/>
  </w:num>
  <w:num w:numId="16" w16cid:durableId="511993947">
    <w:abstractNumId w:val="15"/>
  </w:num>
  <w:num w:numId="17" w16cid:durableId="1765031372">
    <w:abstractNumId w:val="14"/>
  </w:num>
  <w:num w:numId="18" w16cid:durableId="1231498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64701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62F8F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F2DE693C-8122-4E81-A676-D39EF099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647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45675C-2AE1-4842-ACC1-46A76D71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1EA07-323E-430F-AABA-F2DA4C4685EE}"/>
</file>

<file path=customXml/itemProps3.xml><?xml version="1.0" encoding="utf-8"?>
<ds:datastoreItem xmlns:ds="http://schemas.openxmlformats.org/officeDocument/2006/customXml" ds:itemID="{0FEF3ACE-31EF-49D0-9886-C3CF190205CA}"/>
</file>

<file path=customXml/itemProps4.xml><?xml version="1.0" encoding="utf-8"?>
<ds:datastoreItem xmlns:ds="http://schemas.openxmlformats.org/officeDocument/2006/customXml" ds:itemID="{9DB055BE-0733-451E-89C5-AA708D472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2018-12-06T14:50:00Z</dcterms:created>
  <dcterms:modified xsi:type="dcterms:W3CDTF">2024-05-21T09:46:00Z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