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47DF" w14:textId="77777777" w:rsidR="00A91E4A" w:rsidRDefault="00A91E4A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A91E4A">
        <w:rPr>
          <w:bCs w:val="0"/>
          <w:color w:val="EF9F3F"/>
          <w:sz w:val="44"/>
          <w:szCs w:val="44"/>
          <w:lang w:val="en-GB"/>
        </w:rPr>
        <w:t xml:space="preserve">Make it with mince – </w:t>
      </w:r>
    </w:p>
    <w:p w14:paraId="7406F92D" w14:textId="77777777" w:rsidR="00A91E4A" w:rsidRDefault="00A91E4A" w:rsidP="00D218C0">
      <w:pPr>
        <w:pStyle w:val="FFLSubHeaders"/>
      </w:pPr>
      <w:r w:rsidRPr="00A91E4A">
        <w:rPr>
          <w:bCs w:val="0"/>
          <w:color w:val="EF9F3F"/>
          <w:sz w:val="44"/>
          <w:szCs w:val="44"/>
          <w:lang w:val="en-GB"/>
        </w:rPr>
        <w:t>dishes for different life stages</w:t>
      </w:r>
      <w:r w:rsidR="00603780">
        <w:rPr>
          <w:color w:val="000000" w:themeColor="text1"/>
          <w:sz w:val="20"/>
          <w:szCs w:val="20"/>
        </w:rPr>
        <w:br/>
      </w:r>
    </w:p>
    <w:p w14:paraId="51091807" w14:textId="77777777" w:rsidR="00A91E4A" w:rsidRPr="00A91E4A" w:rsidRDefault="00A91E4A" w:rsidP="00A91E4A">
      <w:pPr>
        <w:jc w:val="both"/>
        <w:rPr>
          <w:rFonts w:ascii="Arial" w:hAnsi="Arial" w:cs="Arial"/>
        </w:rPr>
      </w:pPr>
      <w:r w:rsidRPr="00A91E4A">
        <w:rPr>
          <w:rFonts w:ascii="Arial" w:hAnsi="Arial" w:cs="Arial"/>
        </w:rPr>
        <w:t>Nutritional requirements change through pregnancy and conception, infancy, childhood, teenage years, adult hood and older years.  Create a mince based dish that would meet the nutritional needs of someone at a particular stage of their life.</w:t>
      </w:r>
    </w:p>
    <w:p w14:paraId="6D3CA0BD" w14:textId="77777777" w:rsidR="00A91E4A" w:rsidRPr="00A91E4A" w:rsidRDefault="00A91E4A" w:rsidP="00A91E4A">
      <w:pPr>
        <w:jc w:val="both"/>
        <w:rPr>
          <w:rFonts w:ascii="Arial" w:hAnsi="Arial" w:cs="Arial"/>
        </w:rPr>
      </w:pPr>
    </w:p>
    <w:p w14:paraId="64EB9B62" w14:textId="434356D6" w:rsidR="00A91E4A" w:rsidRPr="00A91E4A" w:rsidRDefault="00A91E4A" w:rsidP="00A91E4A">
      <w:pPr>
        <w:jc w:val="both"/>
        <w:rPr>
          <w:rFonts w:ascii="Arial" w:hAnsi="Arial" w:cs="Arial"/>
          <w:b/>
        </w:rPr>
      </w:pPr>
      <w:r w:rsidRPr="00A91E4A">
        <w:rPr>
          <w:rFonts w:ascii="Arial" w:hAnsi="Arial" w:cs="Arial"/>
          <w:b/>
        </w:rPr>
        <w:t>Teaching Aims</w:t>
      </w:r>
      <w:r w:rsidR="00515B0D">
        <w:rPr>
          <w:rFonts w:ascii="Arial" w:hAnsi="Arial" w:cs="Arial"/>
          <w:b/>
        </w:rPr>
        <w:t>:</w:t>
      </w:r>
    </w:p>
    <w:p w14:paraId="3DB4EC72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60DFB631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015D5B68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Pupils will develop their knowledge and understanding of nutrition requirements through life.</w:t>
      </w:r>
    </w:p>
    <w:p w14:paraId="758863F1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0C6F197A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1D31252E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016C109C" w14:textId="77777777" w:rsidR="00A91E4A" w:rsidRPr="00A91E4A" w:rsidRDefault="00A91E4A" w:rsidP="00A91E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29C5DB4F" w14:textId="77777777" w:rsidR="00A91E4A" w:rsidRPr="00A91E4A" w:rsidRDefault="00A91E4A" w:rsidP="00A91E4A">
      <w:pPr>
        <w:jc w:val="both"/>
        <w:rPr>
          <w:rFonts w:ascii="Arial" w:eastAsia="Calibri" w:hAnsi="Arial" w:cs="Arial"/>
          <w:lang w:eastAsia="ja-JP"/>
        </w:rPr>
      </w:pPr>
      <w:r w:rsidRPr="00A91E4A">
        <w:rPr>
          <w:rFonts w:ascii="Arial" w:hAnsi="Arial" w:cs="Arial"/>
          <w:b/>
        </w:rPr>
        <w:t>Objectives</w:t>
      </w:r>
      <w:r w:rsidRPr="00A91E4A">
        <w:rPr>
          <w:rFonts w:ascii="Arial" w:hAnsi="Arial" w:cs="Arial"/>
        </w:rPr>
        <w:t>:</w:t>
      </w:r>
      <w:r w:rsidRPr="00A91E4A">
        <w:rPr>
          <w:rFonts w:ascii="Arial" w:eastAsia="Calibri" w:hAnsi="Arial" w:cs="Arial"/>
          <w:lang w:eastAsia="ja-JP"/>
        </w:rPr>
        <w:t xml:space="preserve"> </w:t>
      </w:r>
    </w:p>
    <w:p w14:paraId="267B26BD" w14:textId="77777777" w:rsidR="00A91E4A" w:rsidRPr="00A91E4A" w:rsidRDefault="00A91E4A" w:rsidP="00A91E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 xml:space="preserve">To understand the principles of current healthy eating guidelines and the </w:t>
      </w:r>
      <w:r w:rsidRPr="00A91E4A">
        <w:rPr>
          <w:rFonts w:ascii="Arial" w:hAnsi="Arial" w:cs="Arial"/>
          <w:i/>
          <w:sz w:val="24"/>
          <w:szCs w:val="24"/>
        </w:rPr>
        <w:t>8 tips for healthy eating.</w:t>
      </w:r>
    </w:p>
    <w:p w14:paraId="5D89F91D" w14:textId="77777777" w:rsidR="00A91E4A" w:rsidRPr="00A91E4A" w:rsidRDefault="00A91E4A" w:rsidP="00A91E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eastAsia="Calibri" w:hAnsi="Arial" w:cs="Arial"/>
          <w:sz w:val="24"/>
          <w:szCs w:val="24"/>
          <w:lang w:eastAsia="ja-JP"/>
        </w:rPr>
        <w:t>To explain and apply knowledge of nutritional needs through life when creating a recipe and making a dish.</w:t>
      </w:r>
    </w:p>
    <w:p w14:paraId="1126A491" w14:textId="77777777" w:rsidR="00A91E4A" w:rsidRPr="00A91E4A" w:rsidRDefault="00A91E4A" w:rsidP="00A91E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use primary research to understand consumer food choices and use this information to inform future decisions.</w:t>
      </w:r>
    </w:p>
    <w:p w14:paraId="12841470" w14:textId="77777777" w:rsidR="00A91E4A" w:rsidRPr="00A91E4A" w:rsidRDefault="00A91E4A" w:rsidP="00A91E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identify and discuss other factors that might influence food choices.</w:t>
      </w:r>
    </w:p>
    <w:p w14:paraId="7010C448" w14:textId="77777777" w:rsidR="00A91E4A" w:rsidRPr="00A91E4A" w:rsidRDefault="00A91E4A" w:rsidP="00A91E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eastAsia="Calibri" w:hAnsi="Arial" w:cs="Arial"/>
          <w:sz w:val="24"/>
          <w:szCs w:val="24"/>
          <w:lang w:eastAsia="ja-JP"/>
        </w:rPr>
        <w:t>To demonstrate safe knife skills.</w:t>
      </w:r>
    </w:p>
    <w:p w14:paraId="4E46F5D1" w14:textId="77777777" w:rsidR="00A91E4A" w:rsidRPr="00A91E4A" w:rsidRDefault="00A91E4A" w:rsidP="00A91E4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13512FEA" w14:textId="77777777" w:rsidR="00A91E4A" w:rsidRPr="00A91E4A" w:rsidRDefault="00A91E4A" w:rsidP="00A91E4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make a mince based dish that meets the nutritional needs of someone at a particular stage in their life.</w:t>
      </w:r>
    </w:p>
    <w:p w14:paraId="2CA7E772" w14:textId="77777777" w:rsidR="00A91E4A" w:rsidRPr="00A91E4A" w:rsidRDefault="00A91E4A" w:rsidP="00A91E4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4066C62C" w14:textId="77777777" w:rsidR="00A91E4A" w:rsidRPr="00A91E4A" w:rsidRDefault="00A91E4A" w:rsidP="00A91E4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41CD63F2" w14:textId="77777777" w:rsidR="00A91E4A" w:rsidRPr="00A91E4A" w:rsidRDefault="00A91E4A" w:rsidP="00A91E4A">
      <w:pPr>
        <w:jc w:val="both"/>
        <w:rPr>
          <w:rFonts w:ascii="Arial" w:hAnsi="Arial" w:cs="Arial"/>
          <w:b/>
        </w:rPr>
      </w:pPr>
      <w:r w:rsidRPr="00A91E4A">
        <w:rPr>
          <w:rFonts w:ascii="Arial" w:hAnsi="Arial" w:cs="Arial"/>
          <w:b/>
        </w:rPr>
        <w:t>In order to complete the challenge, the pupils could:</w:t>
      </w:r>
    </w:p>
    <w:p w14:paraId="7F800C35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 xml:space="preserve">Carry out a </w:t>
      </w:r>
      <w:proofErr w:type="spellStart"/>
      <w:r w:rsidRPr="00A91E4A">
        <w:rPr>
          <w:rFonts w:ascii="Arial" w:hAnsi="Arial" w:cs="Arial"/>
          <w:sz w:val="24"/>
          <w:szCs w:val="24"/>
        </w:rPr>
        <w:t>webquest</w:t>
      </w:r>
      <w:proofErr w:type="spellEnd"/>
      <w:r w:rsidRPr="00A91E4A">
        <w:rPr>
          <w:rFonts w:ascii="Arial" w:hAnsi="Arial" w:cs="Arial"/>
          <w:sz w:val="24"/>
          <w:szCs w:val="24"/>
        </w:rPr>
        <w:t xml:space="preserve"> into diet through life.</w:t>
      </w:r>
    </w:p>
    <w:p w14:paraId="6E615087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Choose one life stage and identify the particular nutritional requirements.</w:t>
      </w:r>
    </w:p>
    <w:p w14:paraId="265B2DE0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Source recipes that would be suitable for the life stage.</w:t>
      </w:r>
    </w:p>
    <w:p w14:paraId="12FBB455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Carry out existing product analysis of products already available for a particular life stage, e.g. young children.</w:t>
      </w:r>
    </w:p>
    <w:p w14:paraId="5D41DF11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lastRenderedPageBreak/>
        <w:t>Conduct consumer research to gather opinions relating to favourite red meats, vegetables, fruits, starchy accompaniments, spices and flavourings and use the information to inform decisions.</w:t>
      </w:r>
    </w:p>
    <w:p w14:paraId="4317863D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 xml:space="preserve">Trial recipes and use a nutritional analysis programme such as </w:t>
      </w:r>
      <w:r w:rsidRPr="00A91E4A">
        <w:rPr>
          <w:rFonts w:ascii="Arial" w:hAnsi="Arial" w:cs="Arial"/>
          <w:i/>
          <w:sz w:val="24"/>
          <w:szCs w:val="24"/>
        </w:rPr>
        <w:t>Explore Food</w:t>
      </w:r>
      <w:r w:rsidRPr="00A91E4A">
        <w:rPr>
          <w:rFonts w:ascii="Arial" w:hAnsi="Arial" w:cs="Arial"/>
          <w:sz w:val="24"/>
          <w:szCs w:val="24"/>
        </w:rPr>
        <w:t xml:space="preserve"> to nutritionally analyse each one and suggest future improvements.</w:t>
      </w:r>
    </w:p>
    <w:p w14:paraId="78859DAF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In groups, consider other factors that might influence food choices, e.g. cultural or religious practices, cost, food preferences, food availability, social and environmental considerations.  Produce a learning resource to use with the rest of the class e.g. a PowerPoint presentation, game or quiz, word search, sketch or video.</w:t>
      </w:r>
    </w:p>
    <w:p w14:paraId="38FF4660" w14:textId="77777777" w:rsidR="00A91E4A" w:rsidRPr="00A91E4A" w:rsidRDefault="00A91E4A" w:rsidP="00A91E4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91E4A">
        <w:rPr>
          <w:rFonts w:ascii="Arial" w:hAnsi="Arial" w:cs="Arial"/>
          <w:sz w:val="24"/>
          <w:szCs w:val="24"/>
        </w:rPr>
        <w:t>Make, photograph and evaluate a mince based dish that is suitable for a particular life stage.</w:t>
      </w:r>
    </w:p>
    <w:p w14:paraId="343B97D5" w14:textId="77777777" w:rsidR="00A91E4A" w:rsidRPr="00A91E4A" w:rsidRDefault="00A91E4A" w:rsidP="00A91E4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77777777" w:rsidR="000607C7" w:rsidRPr="00A91E4A" w:rsidRDefault="000607C7" w:rsidP="00A91E4A">
      <w:pPr>
        <w:pStyle w:val="FFLSubHeaders"/>
      </w:pPr>
    </w:p>
    <w:sectPr w:rsidR="000607C7" w:rsidRPr="00A91E4A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B958" w14:textId="77777777" w:rsidR="007823A7" w:rsidRDefault="007823A7" w:rsidP="00A11D46">
      <w:r>
        <w:separator/>
      </w:r>
    </w:p>
  </w:endnote>
  <w:endnote w:type="continuationSeparator" w:id="0">
    <w:p w14:paraId="087525DF" w14:textId="77777777" w:rsidR="007823A7" w:rsidRDefault="007823A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71A46D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15B0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71A46D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15B0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1E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CF09E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15B0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CF09E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15B0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1E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CB2E" w14:textId="77777777" w:rsidR="007823A7" w:rsidRDefault="007823A7" w:rsidP="00A11D46">
      <w:r>
        <w:separator/>
      </w:r>
    </w:p>
  </w:footnote>
  <w:footnote w:type="continuationSeparator" w:id="0">
    <w:p w14:paraId="52471FE5" w14:textId="77777777" w:rsidR="007823A7" w:rsidRDefault="007823A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70B"/>
    <w:multiLevelType w:val="hybridMultilevel"/>
    <w:tmpl w:val="1544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4254">
    <w:abstractNumId w:val="17"/>
  </w:num>
  <w:num w:numId="2" w16cid:durableId="45226216">
    <w:abstractNumId w:val="16"/>
  </w:num>
  <w:num w:numId="3" w16cid:durableId="1578247890">
    <w:abstractNumId w:val="12"/>
  </w:num>
  <w:num w:numId="4" w16cid:durableId="475755891">
    <w:abstractNumId w:val="0"/>
  </w:num>
  <w:num w:numId="5" w16cid:durableId="1063985247">
    <w:abstractNumId w:val="1"/>
  </w:num>
  <w:num w:numId="6" w16cid:durableId="1895773850">
    <w:abstractNumId w:val="2"/>
  </w:num>
  <w:num w:numId="7" w16cid:durableId="1782186905">
    <w:abstractNumId w:val="3"/>
  </w:num>
  <w:num w:numId="8" w16cid:durableId="2037461153">
    <w:abstractNumId w:val="4"/>
  </w:num>
  <w:num w:numId="9" w16cid:durableId="1271084047">
    <w:abstractNumId w:val="9"/>
  </w:num>
  <w:num w:numId="10" w16cid:durableId="387414429">
    <w:abstractNumId w:val="5"/>
  </w:num>
  <w:num w:numId="11" w16cid:durableId="1023559252">
    <w:abstractNumId w:val="6"/>
  </w:num>
  <w:num w:numId="12" w16cid:durableId="1682513863">
    <w:abstractNumId w:val="7"/>
  </w:num>
  <w:num w:numId="13" w16cid:durableId="613363012">
    <w:abstractNumId w:val="8"/>
  </w:num>
  <w:num w:numId="14" w16cid:durableId="1930657595">
    <w:abstractNumId w:val="10"/>
  </w:num>
  <w:num w:numId="15" w16cid:durableId="1843397307">
    <w:abstractNumId w:val="11"/>
  </w:num>
  <w:num w:numId="16" w16cid:durableId="1886795648">
    <w:abstractNumId w:val="14"/>
  </w:num>
  <w:num w:numId="17" w16cid:durableId="437414691">
    <w:abstractNumId w:val="13"/>
  </w:num>
  <w:num w:numId="18" w16cid:durableId="438377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15B0D"/>
    <w:rsid w:val="005B23EC"/>
    <w:rsid w:val="00603780"/>
    <w:rsid w:val="00671C13"/>
    <w:rsid w:val="00674669"/>
    <w:rsid w:val="00740BD7"/>
    <w:rsid w:val="0075606F"/>
    <w:rsid w:val="00764FD2"/>
    <w:rsid w:val="007823A7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91E4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91E4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16EB9-563C-41CF-9B1F-A9BF4D0BA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A47A6-32DC-4DBA-8E0E-42842038C47E}"/>
</file>

<file path=customXml/itemProps3.xml><?xml version="1.0" encoding="utf-8"?>
<ds:datastoreItem xmlns:ds="http://schemas.openxmlformats.org/officeDocument/2006/customXml" ds:itemID="{B5831B2F-1532-41DA-82E9-AE8A9B901284}"/>
</file>

<file path=customXml/itemProps4.xml><?xml version="1.0" encoding="utf-8"?>
<ds:datastoreItem xmlns:ds="http://schemas.openxmlformats.org/officeDocument/2006/customXml" ds:itemID="{E03EAEDC-F4A0-4793-AE6D-0FCF143A1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2018-11-26T10:53:00Z</dcterms:created>
  <dcterms:modified xsi:type="dcterms:W3CDTF">2023-08-10T14:29:00Z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