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0BF3" w14:textId="77777777" w:rsidR="000B730A" w:rsidRDefault="000B730A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 w:rsidRPr="000B730A">
        <w:rPr>
          <w:bCs w:val="0"/>
          <w:color w:val="584288"/>
          <w:sz w:val="44"/>
          <w:szCs w:val="44"/>
          <w:lang w:val="en-GB"/>
        </w:rPr>
        <w:t>Eating plants</w:t>
      </w:r>
    </w:p>
    <w:p w14:paraId="45D2121E" w14:textId="39273E65" w:rsidR="000B730A" w:rsidRPr="000B730A" w:rsidRDefault="00603780" w:rsidP="000B730A">
      <w:pPr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4E0143">
        <w:rPr>
          <w:rFonts w:ascii="Arial" w:hAnsi="Arial" w:cs="Arial"/>
          <w:sz w:val="40"/>
          <w:szCs w:val="40"/>
        </w:rPr>
        <w:t>Draw food</w:t>
      </w:r>
      <w:r w:rsidR="000B730A" w:rsidRPr="000B730A">
        <w:rPr>
          <w:rFonts w:ascii="Arial" w:hAnsi="Arial" w:cs="Arial"/>
          <w:sz w:val="40"/>
          <w:szCs w:val="40"/>
        </w:rPr>
        <w:t xml:space="preserve"> from these different parts of a plant.</w:t>
      </w:r>
    </w:p>
    <w:p w14:paraId="270DD22E" w14:textId="77777777" w:rsid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5844FAE9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695AB26E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  <w:r w:rsidRPr="000B730A">
        <w:rPr>
          <w:rFonts w:ascii="Arial" w:hAnsi="Arial" w:cs="Arial"/>
          <w:sz w:val="40"/>
          <w:szCs w:val="40"/>
        </w:rPr>
        <w:t>Flower</w:t>
      </w:r>
    </w:p>
    <w:p w14:paraId="577C147B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4E2A8973" w14:textId="77777777" w:rsid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0BDA0128" w14:textId="77777777" w:rsid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0DCABE0F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50E7E7A7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  <w:r w:rsidRPr="000B730A">
        <w:rPr>
          <w:rFonts w:ascii="Arial" w:hAnsi="Arial" w:cs="Arial"/>
          <w:sz w:val="40"/>
          <w:szCs w:val="40"/>
        </w:rPr>
        <w:t>Fruit</w:t>
      </w:r>
    </w:p>
    <w:p w14:paraId="6BAEDA91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2E03D1E8" w14:textId="77777777" w:rsid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456B0CD6" w14:textId="77777777" w:rsid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35EA0510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6398740A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  <w:r w:rsidRPr="000B730A">
        <w:rPr>
          <w:rFonts w:ascii="Arial" w:hAnsi="Arial" w:cs="Arial"/>
          <w:sz w:val="40"/>
          <w:szCs w:val="40"/>
        </w:rPr>
        <w:t>Leaves</w:t>
      </w:r>
    </w:p>
    <w:p w14:paraId="6AA89DC3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61B944E3" w14:textId="77777777" w:rsid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6DD118D1" w14:textId="77777777" w:rsid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36D83526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1B94ACC2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31B43E5B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  <w:r w:rsidRPr="000B730A">
        <w:rPr>
          <w:rFonts w:ascii="Arial" w:hAnsi="Arial" w:cs="Arial"/>
          <w:sz w:val="40"/>
          <w:szCs w:val="40"/>
        </w:rPr>
        <w:t>Stem</w:t>
      </w:r>
    </w:p>
    <w:p w14:paraId="6AC90585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3CE59EB3" w14:textId="77777777" w:rsid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1F7BD09E" w14:textId="77777777" w:rsid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09B1FA3F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50061BB5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1561D110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  <w:r w:rsidRPr="000B730A">
        <w:rPr>
          <w:rFonts w:ascii="Arial" w:hAnsi="Arial" w:cs="Arial"/>
          <w:sz w:val="40"/>
          <w:szCs w:val="40"/>
        </w:rPr>
        <w:t xml:space="preserve">Root or tuber </w:t>
      </w:r>
    </w:p>
    <w:p w14:paraId="649E1246" w14:textId="77777777" w:rsidR="000B730A" w:rsidRPr="000B730A" w:rsidRDefault="000B730A" w:rsidP="000B730A">
      <w:pPr>
        <w:rPr>
          <w:rFonts w:ascii="Arial" w:hAnsi="Arial" w:cs="Arial"/>
          <w:sz w:val="40"/>
          <w:szCs w:val="40"/>
        </w:rPr>
      </w:pPr>
    </w:p>
    <w:p w14:paraId="34D7A88E" w14:textId="4961BE65" w:rsidR="002D137E" w:rsidRPr="00153D82" w:rsidRDefault="002D137E" w:rsidP="000B730A">
      <w:pPr>
        <w:pStyle w:val="FFLSubHeaders"/>
      </w:pPr>
    </w:p>
    <w:sectPr w:rsidR="002D137E" w:rsidRPr="00153D82" w:rsidSect="0037085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150B61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E01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357781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F15624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CD153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F15624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CD153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E01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978506">
    <w:abstractNumId w:val="13"/>
  </w:num>
  <w:num w:numId="2" w16cid:durableId="262999305">
    <w:abstractNumId w:val="12"/>
  </w:num>
  <w:num w:numId="3" w16cid:durableId="760223776">
    <w:abstractNumId w:val="11"/>
  </w:num>
  <w:num w:numId="4" w16cid:durableId="450830415">
    <w:abstractNumId w:val="0"/>
  </w:num>
  <w:num w:numId="5" w16cid:durableId="1315722189">
    <w:abstractNumId w:val="1"/>
  </w:num>
  <w:num w:numId="6" w16cid:durableId="1596282328">
    <w:abstractNumId w:val="2"/>
  </w:num>
  <w:num w:numId="7" w16cid:durableId="1607153452">
    <w:abstractNumId w:val="3"/>
  </w:num>
  <w:num w:numId="8" w16cid:durableId="1144615336">
    <w:abstractNumId w:val="4"/>
  </w:num>
  <w:num w:numId="9" w16cid:durableId="739182239">
    <w:abstractNumId w:val="9"/>
  </w:num>
  <w:num w:numId="10" w16cid:durableId="809323354">
    <w:abstractNumId w:val="5"/>
  </w:num>
  <w:num w:numId="11" w16cid:durableId="207642717">
    <w:abstractNumId w:val="6"/>
  </w:num>
  <w:num w:numId="12" w16cid:durableId="1151405549">
    <w:abstractNumId w:val="7"/>
  </w:num>
  <w:num w:numId="13" w16cid:durableId="354771398">
    <w:abstractNumId w:val="8"/>
  </w:num>
  <w:num w:numId="14" w16cid:durableId="524320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0B730A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4E0143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D153E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92B47F59-06F9-46A0-B802-D1427E7B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BBAA95-0043-40B4-8770-F47DDD8D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2018-10-26T10:28:00Z</cp:lastPrinted>
  <dcterms:created xsi:type="dcterms:W3CDTF">2023-10-24T16:11:00Z</dcterms:created>
  <dcterms:modified xsi:type="dcterms:W3CDTF">2023-10-24T16:11:00Z</dcterms:modified>
</cp:coreProperties>
</file>